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CC37" w14:textId="428FA546" w:rsidR="00C54F0F" w:rsidRPr="00B77E8A" w:rsidRDefault="00B77E8A" w:rsidP="001534E2">
      <w:pPr>
        <w:pStyle w:val="Heading1"/>
        <w:rPr>
          <w:rFonts w:ascii="Shurjo" w:hAnsi="Shurjo" w:cs="Shurjo"/>
          <w:b/>
          <w:bCs/>
          <w:sz w:val="36"/>
          <w:szCs w:val="36"/>
        </w:rPr>
      </w:pPr>
      <w:proofErr w:type="spellStart"/>
      <w:r w:rsidRPr="00B77E8A">
        <w:rPr>
          <w:rFonts w:ascii="Shurjo" w:hAnsi="Shurjo" w:cs="Shurjo"/>
          <w:b/>
          <w:bCs/>
          <w:sz w:val="36"/>
          <w:szCs w:val="36"/>
          <w:lang w:bidi="bn-IN"/>
        </w:rPr>
        <w:t>শ্রবণদৃষ্টি</w:t>
      </w:r>
      <w:proofErr w:type="spellEnd"/>
      <w:r w:rsidRPr="00B77E8A">
        <w:rPr>
          <w:rFonts w:ascii="Shurjo" w:hAnsi="Shurjo" w:cs="Shurjo"/>
          <w:b/>
          <w:bCs/>
          <w:sz w:val="36"/>
          <w:szCs w:val="36"/>
          <w:lang w:bidi="bn-IN"/>
        </w:rPr>
        <w:t xml:space="preserve"> </w:t>
      </w:r>
      <w:proofErr w:type="spellStart"/>
      <w:r w:rsidRPr="00B77E8A">
        <w:rPr>
          <w:rFonts w:ascii="Shurjo" w:hAnsi="Shurjo" w:cs="Shurjo"/>
          <w:b/>
          <w:bCs/>
          <w:sz w:val="36"/>
          <w:szCs w:val="36"/>
          <w:lang w:bidi="bn-IN"/>
        </w:rPr>
        <w:t>প্রতিবন্ধী</w:t>
      </w:r>
      <w:proofErr w:type="spellEnd"/>
      <w:r w:rsidRPr="00B77E8A">
        <w:rPr>
          <w:rFonts w:ascii="Shurjo" w:hAnsi="Shurjo" w:cs="Shurjo"/>
          <w:b/>
          <w:bCs/>
          <w:sz w:val="36"/>
          <w:szCs w:val="36"/>
          <w:lang w:bidi="bn-IN"/>
        </w:rPr>
        <w:t xml:space="preserve"> </w:t>
      </w:r>
      <w:proofErr w:type="spellStart"/>
      <w:r w:rsidRPr="00B77E8A">
        <w:rPr>
          <w:rFonts w:ascii="Shurjo" w:hAnsi="Shurjo" w:cs="Shurjo"/>
          <w:b/>
          <w:bCs/>
          <w:sz w:val="36"/>
          <w:szCs w:val="36"/>
          <w:lang w:bidi="bn-IN"/>
        </w:rPr>
        <w:t>ব্যক্তিদের</w:t>
      </w:r>
      <w:proofErr w:type="spellEnd"/>
      <w:r w:rsidRPr="00B77E8A">
        <w:rPr>
          <w:rFonts w:ascii="Shurjo" w:hAnsi="Shurjo" w:cs="Shurjo"/>
          <w:b/>
          <w:bCs/>
          <w:sz w:val="36"/>
          <w:szCs w:val="36"/>
          <w:lang w:bidi="bn-IN"/>
        </w:rPr>
        <w:t xml:space="preserve"> </w:t>
      </w:r>
      <w:r w:rsidR="00C54F0F" w:rsidRPr="00B77E8A">
        <w:rPr>
          <w:rFonts w:ascii="Shurjo" w:hAnsi="Shurjo" w:cs="Shurjo"/>
          <w:b/>
          <w:bCs/>
          <w:sz w:val="36"/>
          <w:szCs w:val="36"/>
          <w:cs/>
          <w:lang w:bidi="bn-IN"/>
        </w:rPr>
        <w:t>নিরাপদ চলাচল</w:t>
      </w:r>
      <w:r w:rsidR="00C54F0F" w:rsidRPr="00B77E8A">
        <w:rPr>
          <w:rFonts w:ascii="Shurjo" w:hAnsi="Shurjo" w:cs="Shurjo"/>
          <w:b/>
          <w:bCs/>
          <w:sz w:val="36"/>
          <w:szCs w:val="36"/>
          <w:lang w:bidi="bn-IN"/>
        </w:rPr>
        <w:t xml:space="preserve"> </w:t>
      </w:r>
      <w:proofErr w:type="spellStart"/>
      <w:r w:rsidR="00C54F0F" w:rsidRPr="00B77E8A">
        <w:rPr>
          <w:rFonts w:ascii="Shurjo" w:hAnsi="Shurjo" w:cs="Shurjo"/>
          <w:b/>
          <w:bCs/>
          <w:sz w:val="36"/>
          <w:szCs w:val="36"/>
          <w:lang w:bidi="bn-IN"/>
        </w:rPr>
        <w:t>বা</w:t>
      </w:r>
      <w:proofErr w:type="spellEnd"/>
      <w:r w:rsidR="00C54F0F" w:rsidRPr="00B77E8A">
        <w:rPr>
          <w:rFonts w:ascii="Shurjo" w:hAnsi="Shurjo" w:cs="Shurjo"/>
          <w:b/>
          <w:bCs/>
          <w:sz w:val="36"/>
          <w:szCs w:val="36"/>
          <w:lang w:bidi="bn-IN"/>
        </w:rPr>
        <w:t xml:space="preserve"> </w:t>
      </w:r>
      <w:proofErr w:type="spellStart"/>
      <w:r w:rsidR="00C54F0F" w:rsidRPr="00B77E8A">
        <w:rPr>
          <w:rFonts w:ascii="Shurjo" w:hAnsi="Shurjo" w:cs="Shurjo"/>
          <w:b/>
          <w:bCs/>
          <w:sz w:val="36"/>
          <w:szCs w:val="36"/>
          <w:lang w:bidi="bn-IN"/>
        </w:rPr>
        <w:t>ওরিয়েন্টেশন</w:t>
      </w:r>
      <w:proofErr w:type="spellEnd"/>
      <w:r w:rsidR="00C54F0F" w:rsidRPr="00B77E8A">
        <w:rPr>
          <w:rFonts w:ascii="Shurjo" w:hAnsi="Shurjo" w:cs="Shurjo"/>
          <w:b/>
          <w:bCs/>
          <w:sz w:val="36"/>
          <w:szCs w:val="36"/>
          <w:lang w:bidi="bn-IN"/>
        </w:rPr>
        <w:t xml:space="preserve"> </w:t>
      </w:r>
      <w:r w:rsidRPr="00B77E8A">
        <w:rPr>
          <w:rFonts w:ascii="Shurjo" w:hAnsi="Shurjo" w:cs="Shurjo"/>
          <w:b/>
          <w:bCs/>
          <w:sz w:val="36"/>
          <w:szCs w:val="36"/>
          <w:lang w:bidi="bn-IN"/>
        </w:rPr>
        <w:t xml:space="preserve">ও </w:t>
      </w:r>
      <w:proofErr w:type="spellStart"/>
      <w:r w:rsidR="00C54F0F" w:rsidRPr="00B77E8A">
        <w:rPr>
          <w:rFonts w:ascii="Shurjo" w:hAnsi="Shurjo" w:cs="Shurjo"/>
          <w:b/>
          <w:bCs/>
          <w:sz w:val="36"/>
          <w:szCs w:val="36"/>
          <w:lang w:bidi="bn-IN"/>
        </w:rPr>
        <w:t>মবিলিটি</w:t>
      </w:r>
      <w:proofErr w:type="spellEnd"/>
      <w:r w:rsidR="00C54F0F" w:rsidRPr="00B77E8A">
        <w:rPr>
          <w:rFonts w:ascii="Shurjo" w:hAnsi="Shurjo" w:cs="Shurjo"/>
          <w:b/>
          <w:bCs/>
          <w:sz w:val="36"/>
          <w:szCs w:val="36"/>
          <w:lang w:bidi="bn-IN"/>
        </w:rPr>
        <w:t xml:space="preserve"> </w:t>
      </w:r>
    </w:p>
    <w:p w14:paraId="63712407" w14:textId="258F560A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ওরিয়েন্টেশন এর আভিধানিক অর্থ হলো পরিচিতি। এটি হচ্ছে পরিবেশের বিভিন্ন তথ্য ব্যবহার করে কোন বিষয় সম্পর্কে ধারণা লাভ করা। দৃষ্টি প্রতিবন্ধী</w:t>
      </w:r>
      <w:r w:rsidR="00A64DD3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A64DD3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A64DD3">
        <w:rPr>
          <w:rFonts w:ascii="Shurjo" w:hAnsi="Shurjo" w:cs="Shurjo"/>
          <w:sz w:val="28"/>
          <w:szCs w:val="28"/>
          <w:lang w:bidi="bn-IN"/>
        </w:rPr>
        <w:t xml:space="preserve"> </w:t>
      </w:r>
      <w:r w:rsidR="00F4001C">
        <w:rPr>
          <w:rFonts w:ascii="Shurjo" w:hAnsi="Shurjo" w:cs="Shurjo"/>
          <w:sz w:val="28"/>
          <w:szCs w:val="28"/>
          <w:lang w:bidi="bn-IN"/>
        </w:rPr>
        <w:t xml:space="preserve">ও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শ্রবণদৃষ্টি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 ব্যক্তিদের ক্ষেত্রে ওরিয়েন্টেশন হ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চ্ছে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এমন একটি প্রক্রিয়া যা পরিবেশ থেকে বিভিন্ন তথ্য নিয়ে সঠিক পথ অনুসরণ করতে সাহায্য করে। শ্রবণ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স্পর্শ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গন্ধ ইন্দ্রিয়ের সহায়তায়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="00EA158A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EA158A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, </w:t>
      </w:r>
      <w:proofErr w:type="spellStart"/>
      <w:r w:rsidR="00F14EAE">
        <w:rPr>
          <w:rFonts w:ascii="Shurjo" w:hAnsi="Shurjo" w:cs="Shurjo"/>
          <w:sz w:val="28"/>
          <w:szCs w:val="28"/>
          <w:lang w:bidi="bn-IN"/>
        </w:rPr>
        <w:t>শ্রবণ</w:t>
      </w:r>
      <w:proofErr w:type="spellEnd"/>
      <w:r w:rsidRPr="00C54F0F">
        <w:rPr>
          <w:rFonts w:ascii="Shurjo" w:hAnsi="Shurjo" w:cs="Shurjo"/>
          <w:sz w:val="28"/>
          <w:szCs w:val="28"/>
          <w:cs/>
          <w:lang w:bidi="bn-IN"/>
        </w:rPr>
        <w:t>দৃষ্টি প্রতিবন্ধী ব্যক্তিরা নিজেদের অবস্থান ও তার পারিপার্শ্বিক পরিবেশ সম্পর্কে জানতে পারে। এটি একটি দক্ষতা।</w:t>
      </w:r>
    </w:p>
    <w:p w14:paraId="1D7E4182" w14:textId="0BCD60FD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মবিলিটির আভিধানিক অর্থ হলো চলাচল। মবিলিটি হচ্ছে এমন একটি দক্ষতা যার মাধ্যমে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="00A61490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A61490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, </w:t>
      </w:r>
      <w:proofErr w:type="spellStart"/>
      <w:r w:rsidR="00FA6106">
        <w:rPr>
          <w:rFonts w:ascii="Shurjo" w:hAnsi="Shurjo" w:cs="Shurjo"/>
          <w:sz w:val="28"/>
          <w:szCs w:val="28"/>
          <w:lang w:bidi="bn-IN"/>
        </w:rPr>
        <w:t>শ্রবণ</w:t>
      </w:r>
      <w:proofErr w:type="spellEnd"/>
      <w:r w:rsidRPr="00C54F0F">
        <w:rPr>
          <w:rFonts w:ascii="Shurjo" w:hAnsi="Shurjo" w:cs="Shurjo"/>
          <w:sz w:val="28"/>
          <w:szCs w:val="28"/>
          <w:cs/>
          <w:lang w:bidi="bn-IN"/>
        </w:rPr>
        <w:t>দৃষ্টি প্রতিবন্ধী ব্যক্তি নিরাপদে স্বাধীনভাবে এক স্থান থেকে অন্য স্থানে চলাচল করতে পারে।</w:t>
      </w:r>
      <w:r w:rsidR="00650603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যে প্রশিক্ষণের মাধ্যমে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="005A37D1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5A37D1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,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শ্রবণ</w:t>
      </w:r>
      <w:proofErr w:type="spellEnd"/>
      <w:r w:rsidR="00F4001C" w:rsidRPr="00C54F0F">
        <w:rPr>
          <w:rFonts w:ascii="Shurjo" w:hAnsi="Shurjo" w:cs="Shurjo"/>
          <w:sz w:val="28"/>
          <w:szCs w:val="28"/>
          <w:cs/>
          <w:lang w:bidi="bn-IN"/>
        </w:rPr>
        <w:t xml:space="preserve">দৃষ্টি প্রতিবন্ধী ব্যক্তি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নিরাপদে ও স্বাধীনভাবে চলাফেরা করতে পারে তা ওরিয়েন্টেশন ও মবিলিটি নামে অভিহিত।</w:t>
      </w:r>
    </w:p>
    <w:p w14:paraId="1DFAB9D4" w14:textId="0631B684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ওরিয়েন্টেশন ও মবিলিটি প্রশিক্ষণের দক্ষতা গড়ে তোলার ক্ষেত্রে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="005A37D1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5A37D1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,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শ্রবণ</w:t>
      </w:r>
      <w:proofErr w:type="spellEnd"/>
      <w:r w:rsidR="00F4001C" w:rsidRPr="00C54F0F">
        <w:rPr>
          <w:rFonts w:ascii="Shurjo" w:hAnsi="Shurjo" w:cs="Shurjo"/>
          <w:sz w:val="28"/>
          <w:szCs w:val="28"/>
          <w:cs/>
          <w:lang w:bidi="bn-IN"/>
        </w:rPr>
        <w:t>দৃষ্টি প্রতিবন্ধী ব্যক্তি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দের নিম্নে উল্লেখিত বিষয়গুলো অবশ্যই জানতে হবে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যেমন:</w:t>
      </w:r>
    </w:p>
    <w:p w14:paraId="3F11B1BF" w14:textId="243B4F7F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lastRenderedPageBreak/>
        <w:t>১.</w:t>
      </w:r>
      <w:r w:rsidR="00650603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ভূমি চিহ্ন</w:t>
      </w:r>
      <w:r w:rsidR="00954630">
        <w:rPr>
          <w:rFonts w:ascii="Shurjo" w:hAnsi="Shurjo" w:cs="Shurjo"/>
          <w:sz w:val="28"/>
          <w:szCs w:val="28"/>
          <w:lang w:bidi="bn-IN"/>
        </w:rPr>
        <w:t xml:space="preserve"> </w:t>
      </w:r>
      <w:r w:rsidR="00954630">
        <w:rPr>
          <w:rFonts w:ascii="Calibri" w:hAnsi="Calibri" w:cs="Calibri"/>
          <w:sz w:val="28"/>
          <w:szCs w:val="28"/>
          <w:lang w:bidi="bn-IN"/>
        </w:rPr>
        <w:t>LANDMARK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-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="005A37D1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5A37D1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,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শ্রবণ</w:t>
      </w:r>
      <w:proofErr w:type="spellEnd"/>
      <w:r w:rsidR="00F4001C" w:rsidRPr="00C54F0F">
        <w:rPr>
          <w:rFonts w:ascii="Shurjo" w:hAnsi="Shurjo" w:cs="Shurjo"/>
          <w:sz w:val="28"/>
          <w:szCs w:val="28"/>
          <w:cs/>
          <w:lang w:bidi="bn-IN"/>
        </w:rPr>
        <w:t>দৃষ্টি প্রতিবন্ধী ব্যক্তি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গণ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কোন স্থান বা জায়গা খুঁজে বের করার ক্ষেত্রে যে স্থায়ী চিহ্ন ব্যবহার করেন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যেমন- গাছ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মসজিদ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স্কুল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দোকান ইত্যাদি।</w:t>
      </w:r>
    </w:p>
    <w:p w14:paraId="46EF36BF" w14:textId="58D588C2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২.</w:t>
      </w:r>
      <w:r w:rsidR="00650603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যোগসূত্র</w:t>
      </w:r>
      <w:r w:rsidR="00954630">
        <w:rPr>
          <w:rFonts w:ascii="Shurjo" w:hAnsi="Shurjo" w:cs="Shurjo"/>
          <w:sz w:val="28"/>
          <w:szCs w:val="28"/>
          <w:lang w:bidi="bn-IN"/>
        </w:rPr>
        <w:t xml:space="preserve"> </w:t>
      </w:r>
      <w:r w:rsidR="00954630">
        <w:rPr>
          <w:rFonts w:ascii="Calibri" w:hAnsi="Calibri" w:cs="Calibri"/>
          <w:sz w:val="28"/>
          <w:szCs w:val="28"/>
          <w:lang w:bidi="bn-IN"/>
        </w:rPr>
        <w:t>CLUE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- এটি এক ধরনের অস্থায়ী চিহ্ন যার মাধ্যমে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="005A37D1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5A37D1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,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শ্রবণ</w:t>
      </w:r>
      <w:proofErr w:type="spellEnd"/>
      <w:r w:rsidR="00F4001C" w:rsidRPr="00C54F0F">
        <w:rPr>
          <w:rFonts w:ascii="Shurjo" w:hAnsi="Shurjo" w:cs="Shurjo"/>
          <w:sz w:val="28"/>
          <w:szCs w:val="28"/>
          <w:cs/>
          <w:lang w:bidi="bn-IN"/>
        </w:rPr>
        <w:t>দৃষ্টি প্রতিবন্ধী ব্যক্তি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গণ নিজেদের অবস্থান সম্পর্কে নিশ্চিত হতে পারেন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যেমন- আযান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খেলার মাঠের হৈ চৈ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সানাইয়ের শব্দ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ডাস্টবিনের গন্ধ ইত্যাদি।</w:t>
      </w:r>
    </w:p>
    <w:p w14:paraId="6214266F" w14:textId="0FB075FF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৩.</w:t>
      </w:r>
      <w:r w:rsidR="00650603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পথ নির্দেশক</w:t>
      </w:r>
      <w:r w:rsidR="00954630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954630">
        <w:rPr>
          <w:rFonts w:ascii="Calibri" w:hAnsi="Calibri" w:cs="Calibri"/>
          <w:sz w:val="28"/>
          <w:szCs w:val="28"/>
          <w:lang w:bidi="bn-IN"/>
        </w:rPr>
        <w:t>GUIDELINe</w:t>
      </w:r>
      <w:proofErr w:type="spellEnd"/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- সঠিক পথে চলার জন্য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="005A37D1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5A37D1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,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শ্রবণ</w:t>
      </w:r>
      <w:proofErr w:type="spellEnd"/>
      <w:r w:rsidR="00F4001C" w:rsidRPr="00C54F0F">
        <w:rPr>
          <w:rFonts w:ascii="Shurjo" w:hAnsi="Shurjo" w:cs="Shurjo"/>
          <w:sz w:val="28"/>
          <w:szCs w:val="28"/>
          <w:cs/>
          <w:lang w:bidi="bn-IN"/>
        </w:rPr>
        <w:t>দৃষ্টি প্রতিবন্ধী ব্যক্তি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রা হাত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পা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সাদা ছড়ি ব্যবহার করে রাস্তার কিনারা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রাস্তার পাশের দেয়াল অনুসরণ করে পথ চলেন। অনুসরণীয় রাস্তার কিনারা বা দেয়ালই হচ্ছে গাইড লাইন।</w:t>
      </w:r>
    </w:p>
    <w:p w14:paraId="14DC9338" w14:textId="77777777" w:rsidR="00C54F0F" w:rsidRPr="004E3CDD" w:rsidRDefault="00C54F0F" w:rsidP="004E3CDD">
      <w:pPr>
        <w:pStyle w:val="Heading2"/>
        <w:rPr>
          <w:rFonts w:ascii="Shurjo" w:hAnsi="Shurjo" w:cs="Shurjo"/>
          <w:b/>
          <w:bCs/>
          <w:sz w:val="28"/>
          <w:szCs w:val="28"/>
        </w:rPr>
      </w:pPr>
      <w:r w:rsidRPr="004E3CDD">
        <w:rPr>
          <w:rFonts w:ascii="Shurjo" w:hAnsi="Shurjo" w:cs="Shurjo"/>
          <w:b/>
          <w:bCs/>
          <w:sz w:val="28"/>
          <w:szCs w:val="28"/>
          <w:cs/>
          <w:lang w:bidi="bn-IN"/>
        </w:rPr>
        <w:t>নিরাপদ চলাচলের প্রয়োজনীয়তা:</w:t>
      </w:r>
    </w:p>
    <w:p w14:paraId="6D0898E4" w14:textId="3C0DBEC6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১.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আ</w:t>
      </w:r>
      <w:proofErr w:type="spellStart"/>
      <w:r w:rsidR="00650603">
        <w:rPr>
          <w:rFonts w:ascii="Shurjo" w:hAnsi="Shurjo" w:cs="Shurjo"/>
          <w:sz w:val="28"/>
          <w:szCs w:val="28"/>
          <w:lang w:bidi="bn-IN"/>
        </w:rPr>
        <w:t>ত্ম</w:t>
      </w:r>
      <w:proofErr w:type="spellEnd"/>
      <w:r w:rsidRPr="00C54F0F">
        <w:rPr>
          <w:rFonts w:ascii="Shurjo" w:hAnsi="Shurjo" w:cs="Shurjo"/>
          <w:sz w:val="28"/>
          <w:szCs w:val="28"/>
          <w:cs/>
          <w:lang w:bidi="bn-IN"/>
        </w:rPr>
        <w:t>নির্ভরশীল হতে সাহায্য করে</w:t>
      </w:r>
    </w:p>
    <w:p w14:paraId="7DDE62F4" w14:textId="5E22E903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২.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নিজের নিরাপত্তা সম্পর্কে সচেতন করে</w:t>
      </w:r>
    </w:p>
    <w:p w14:paraId="57871BDB" w14:textId="2B7E3C90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৩.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সঠিক ভঙ্গিমায় হাঁটতে সাহায্য করে</w:t>
      </w:r>
    </w:p>
    <w:p w14:paraId="75448C14" w14:textId="77EDD335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৪.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কর্মক্ষেত্র বা বৃত্তিমূলক প্রশিক্ষণ গ্রহ</w:t>
      </w:r>
      <w:proofErr w:type="spellStart"/>
      <w:r w:rsidR="006C369C">
        <w:rPr>
          <w:rFonts w:ascii="Shurjo" w:hAnsi="Shurjo" w:cs="Shurjo"/>
          <w:sz w:val="28"/>
          <w:szCs w:val="28"/>
          <w:lang w:bidi="bn-IN"/>
        </w:rPr>
        <w:t>ণে</w:t>
      </w:r>
      <w:proofErr w:type="spellEnd"/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 উদ্বুদ্ধ করে</w:t>
      </w:r>
    </w:p>
    <w:p w14:paraId="61BECE34" w14:textId="1A432F8A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৫.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ইন্দ্রিয় প্রশিক্ষণের সুযোগ তৈরী করে</w:t>
      </w:r>
    </w:p>
    <w:p w14:paraId="6FF9934E" w14:textId="33D57994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lastRenderedPageBreak/>
        <w:t>৬.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পরিবার ও সমাজে নিজের গ্রহণযোগ্যতা বাড়ায়।</w:t>
      </w:r>
    </w:p>
    <w:p w14:paraId="13DC3B81" w14:textId="77777777" w:rsidR="00C54F0F" w:rsidRPr="004E3CDD" w:rsidRDefault="00C54F0F" w:rsidP="004E3CDD">
      <w:pPr>
        <w:pStyle w:val="Heading2"/>
        <w:rPr>
          <w:rFonts w:ascii="Shurjo" w:hAnsi="Shurjo" w:cs="Shurjo"/>
          <w:b/>
          <w:bCs/>
          <w:sz w:val="28"/>
          <w:szCs w:val="28"/>
        </w:rPr>
      </w:pPr>
      <w:r w:rsidRPr="004E3CDD">
        <w:rPr>
          <w:rFonts w:ascii="Shurjo" w:hAnsi="Shurjo" w:cs="Shurjo"/>
          <w:b/>
          <w:bCs/>
          <w:sz w:val="28"/>
          <w:szCs w:val="28"/>
          <w:cs/>
          <w:lang w:bidi="bn-IN"/>
        </w:rPr>
        <w:t>নিরাপদ চলাচলের কৌশলসমূহ:</w:t>
      </w:r>
    </w:p>
    <w:p w14:paraId="02E38355" w14:textId="77777777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নিরাপদ চলাচলের ৪টি কৌশল-</w:t>
      </w:r>
    </w:p>
    <w:p w14:paraId="6D320195" w14:textId="049E9A99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ক.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চক্ষুষ্মান ব্যক্তির সাহায্য নিয়ে চলাচল (</w:t>
      </w:r>
      <w:r w:rsidR="00DE34AE" w:rsidRPr="00DE34AE">
        <w:rPr>
          <w:rFonts w:ascii="Arial" w:hAnsi="Arial"/>
          <w:bCs/>
        </w:rPr>
        <w:t>Sighted guide technique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)</w:t>
      </w:r>
    </w:p>
    <w:p w14:paraId="3273A9B1" w14:textId="5D5C053B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খ.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সাদা ছড়ির সাহায্য নিয়ে চলাচল (</w:t>
      </w:r>
      <w:r w:rsidR="00DE34AE">
        <w:rPr>
          <w:rFonts w:ascii="Arial" w:hAnsi="Arial"/>
        </w:rPr>
        <w:t>White cane technique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)</w:t>
      </w:r>
    </w:p>
    <w:p w14:paraId="1A41BFBF" w14:textId="4C0EB42E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  <w:lang w:bidi="bn-IN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গ.</w:t>
      </w:r>
      <w:r w:rsidR="006C369C">
        <w:rPr>
          <w:rFonts w:ascii="Shurjo" w:hAnsi="Shurjo" w:cs="Shurjo"/>
          <w:sz w:val="28"/>
          <w:szCs w:val="28"/>
          <w:lang w:bidi="bn-IN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চক্ষুষ্মান ব্যক্তি ও সাদা ছড়ি ব্যতীত একা একা চলাচল (</w:t>
      </w:r>
      <w:r w:rsidR="00DE34AE">
        <w:rPr>
          <w:rFonts w:ascii="Arial" w:hAnsi="Arial"/>
        </w:rPr>
        <w:t>Independent/protective technique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)</w:t>
      </w:r>
    </w:p>
    <w:p w14:paraId="55AA5AC5" w14:textId="0437CAD9" w:rsidR="006C369C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ঘ. প্রশিক্ষিত কুকুরের সাহায্য নিয়ে চলাচল (</w:t>
      </w:r>
      <w:r w:rsidR="00DE34AE">
        <w:rPr>
          <w:rFonts w:ascii="Arial" w:hAnsi="Arial"/>
        </w:rPr>
        <w:t>Guide dog technique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)</w:t>
      </w:r>
    </w:p>
    <w:p w14:paraId="7AAFA6B3" w14:textId="7094AE0C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  <w:cs/>
          <w:lang w:bidi="bn-IN"/>
        </w:rPr>
        <w:t>ইউরোপ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অষ্ট্রেলিয়া</w:t>
      </w:r>
      <w:r w:rsidRPr="00C54F0F">
        <w:rPr>
          <w:rFonts w:ascii="Shurjo" w:hAnsi="Shurjo" w:cs="Shurjo"/>
          <w:sz w:val="28"/>
          <w:szCs w:val="28"/>
        </w:rPr>
        <w:t xml:space="preserve">,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 xml:space="preserve">আমেরিকায় প্রশিক্ষিত কুকুর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দৃষ্টি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প্রতিবন্ধী</w:t>
      </w:r>
      <w:proofErr w:type="spellEnd"/>
      <w:r w:rsidR="005A37D1">
        <w:rPr>
          <w:rFonts w:ascii="Shurjo" w:hAnsi="Shurjo" w:cs="Shurjo"/>
          <w:sz w:val="28"/>
          <w:szCs w:val="28"/>
          <w:lang w:bidi="bn-IN"/>
        </w:rPr>
        <w:t xml:space="preserve"> </w:t>
      </w:r>
      <w:proofErr w:type="spellStart"/>
      <w:r w:rsidR="005A37D1">
        <w:rPr>
          <w:rFonts w:ascii="Shurjo" w:hAnsi="Shurjo" w:cs="Shurjo"/>
          <w:sz w:val="28"/>
          <w:szCs w:val="28"/>
          <w:lang w:bidi="bn-IN"/>
        </w:rPr>
        <w:t>ব্যক্তি</w:t>
      </w:r>
      <w:proofErr w:type="spellEnd"/>
      <w:r w:rsidR="00F4001C">
        <w:rPr>
          <w:rFonts w:ascii="Shurjo" w:hAnsi="Shurjo" w:cs="Shurjo"/>
          <w:sz w:val="28"/>
          <w:szCs w:val="28"/>
          <w:lang w:bidi="bn-IN"/>
        </w:rPr>
        <w:t xml:space="preserve">, </w:t>
      </w:r>
      <w:proofErr w:type="spellStart"/>
      <w:r w:rsidR="00F4001C">
        <w:rPr>
          <w:rFonts w:ascii="Shurjo" w:hAnsi="Shurjo" w:cs="Shurjo"/>
          <w:sz w:val="28"/>
          <w:szCs w:val="28"/>
          <w:lang w:bidi="bn-IN"/>
        </w:rPr>
        <w:t>শ্রবণ</w:t>
      </w:r>
      <w:proofErr w:type="spellEnd"/>
      <w:r w:rsidR="00F4001C" w:rsidRPr="00C54F0F">
        <w:rPr>
          <w:rFonts w:ascii="Shurjo" w:hAnsi="Shurjo" w:cs="Shurjo"/>
          <w:sz w:val="28"/>
          <w:szCs w:val="28"/>
          <w:cs/>
          <w:lang w:bidi="bn-IN"/>
        </w:rPr>
        <w:t>দৃষ্টি প্রতিবন্ধী ব্যক্তি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দের চলাচলের গাইড হিসাবে ব্যবহৃত হয়। কিন্তু বিভিন্ন কারণে উন্নয়নশীল দেশসমূহে এই পদ্ধতিটি ব্যবহৃত হয়না।</w:t>
      </w:r>
      <w:r w:rsidR="006C369C">
        <w:rPr>
          <w:rFonts w:ascii="Shurjo" w:hAnsi="Shurjo" w:cs="Shurjo"/>
          <w:sz w:val="28"/>
          <w:szCs w:val="28"/>
        </w:rPr>
        <w:t xml:space="preserve">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গাইড ডগ কৌশল ব্যবহৃত না হওয়ার কারণ-</w:t>
      </w:r>
    </w:p>
    <w:p w14:paraId="3F9B2A85" w14:textId="4B51A143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</w:rPr>
        <w:t></w:t>
      </w:r>
      <w:r w:rsidR="006C369C">
        <w:rPr>
          <w:rFonts w:ascii="Shurjo" w:hAnsi="Shurjo" w:cs="Shurjo"/>
          <w:sz w:val="28"/>
          <w:szCs w:val="28"/>
        </w:rPr>
        <w:t xml:space="preserve">১.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প্রশিক্ষিত কুকুরের অভাব</w:t>
      </w:r>
      <w:r w:rsidRPr="00C54F0F">
        <w:rPr>
          <w:rFonts w:ascii="Shurjo" w:hAnsi="Shurjo" w:cs="Shurjo"/>
          <w:sz w:val="28"/>
          <w:szCs w:val="28"/>
        </w:rPr>
        <w:t>;</w:t>
      </w:r>
    </w:p>
    <w:p w14:paraId="3EBB1625" w14:textId="07BAEB67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</w:rPr>
        <w:t></w:t>
      </w:r>
      <w:r w:rsidR="006C369C">
        <w:rPr>
          <w:rFonts w:ascii="Shurjo" w:hAnsi="Shurjo" w:cs="Shurjo"/>
          <w:sz w:val="28"/>
          <w:szCs w:val="28"/>
        </w:rPr>
        <w:t xml:space="preserve">২.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কুকুর পালনে অতিরিক্ত ব্যয়</w:t>
      </w:r>
      <w:r w:rsidRPr="00C54F0F">
        <w:rPr>
          <w:rFonts w:ascii="Shurjo" w:hAnsi="Shurjo" w:cs="Shurjo"/>
          <w:sz w:val="28"/>
          <w:szCs w:val="28"/>
        </w:rPr>
        <w:t>;</w:t>
      </w:r>
    </w:p>
    <w:p w14:paraId="2A4D5D83" w14:textId="59BCB78F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</w:rPr>
        <w:t></w:t>
      </w:r>
      <w:r w:rsidR="006C369C">
        <w:rPr>
          <w:rFonts w:ascii="Shurjo" w:hAnsi="Shurjo" w:cs="Shurjo"/>
          <w:sz w:val="28"/>
          <w:szCs w:val="28"/>
        </w:rPr>
        <w:t xml:space="preserve">৩.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ধর্মীয় কারণ</w:t>
      </w:r>
      <w:r w:rsidRPr="00C54F0F">
        <w:rPr>
          <w:rFonts w:ascii="Shurjo" w:hAnsi="Shurjo" w:cs="Shurjo"/>
          <w:sz w:val="28"/>
          <w:szCs w:val="28"/>
        </w:rPr>
        <w:t>;</w:t>
      </w:r>
    </w:p>
    <w:p w14:paraId="75093CC9" w14:textId="465F4371" w:rsidR="00C54F0F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</w:rPr>
        <w:t></w:t>
      </w:r>
      <w:r w:rsidR="006C369C">
        <w:rPr>
          <w:rFonts w:ascii="Shurjo" w:hAnsi="Shurjo" w:cs="Shurjo"/>
          <w:sz w:val="28"/>
          <w:szCs w:val="28"/>
        </w:rPr>
        <w:t xml:space="preserve">৪.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জনাকীর্ণ স্থান ও ট্রাফিক নিয়মের অভাব</w:t>
      </w:r>
      <w:r w:rsidRPr="00C54F0F">
        <w:rPr>
          <w:rFonts w:ascii="Shurjo" w:hAnsi="Shurjo" w:cs="Shurjo"/>
          <w:sz w:val="28"/>
          <w:szCs w:val="28"/>
        </w:rPr>
        <w:t>;</w:t>
      </w:r>
    </w:p>
    <w:p w14:paraId="6F646CD3" w14:textId="0C4844C2" w:rsidR="000C7292" w:rsidRPr="00C54F0F" w:rsidRDefault="00C54F0F" w:rsidP="00954630">
      <w:pPr>
        <w:spacing w:line="360" w:lineRule="auto"/>
        <w:rPr>
          <w:rFonts w:ascii="Shurjo" w:hAnsi="Shurjo" w:cs="Shurjo"/>
          <w:sz w:val="28"/>
          <w:szCs w:val="28"/>
        </w:rPr>
      </w:pPr>
      <w:r w:rsidRPr="00C54F0F">
        <w:rPr>
          <w:rFonts w:ascii="Shurjo" w:hAnsi="Shurjo" w:cs="Shurjo"/>
          <w:sz w:val="28"/>
          <w:szCs w:val="28"/>
        </w:rPr>
        <w:lastRenderedPageBreak/>
        <w:t></w:t>
      </w:r>
      <w:r w:rsidR="006C369C">
        <w:rPr>
          <w:rFonts w:ascii="Shurjo" w:hAnsi="Shurjo" w:cs="Shurjo"/>
          <w:sz w:val="28"/>
          <w:szCs w:val="28"/>
        </w:rPr>
        <w:t xml:space="preserve">৫. </w:t>
      </w:r>
      <w:r w:rsidRPr="00C54F0F">
        <w:rPr>
          <w:rFonts w:ascii="Shurjo" w:hAnsi="Shurjo" w:cs="Shurjo"/>
          <w:sz w:val="28"/>
          <w:szCs w:val="28"/>
          <w:cs/>
          <w:lang w:bidi="bn-IN"/>
        </w:rPr>
        <w:t>রাস্তার অন্যান্য কুকুরের ভয়।</w:t>
      </w:r>
    </w:p>
    <w:sectPr w:rsidR="000C7292" w:rsidRPr="00C5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urjo">
    <w:altName w:val="Mangal"/>
    <w:charset w:val="00"/>
    <w:family w:val="swiss"/>
    <w:pitch w:val="variable"/>
    <w:sig w:usb0="80018023" w:usb1="0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F"/>
    <w:rsid w:val="000C7292"/>
    <w:rsid w:val="00123C42"/>
    <w:rsid w:val="001534E2"/>
    <w:rsid w:val="001A5608"/>
    <w:rsid w:val="00250171"/>
    <w:rsid w:val="002A3842"/>
    <w:rsid w:val="002D60DC"/>
    <w:rsid w:val="003B0D37"/>
    <w:rsid w:val="00483811"/>
    <w:rsid w:val="004E3CDD"/>
    <w:rsid w:val="005313E2"/>
    <w:rsid w:val="00537489"/>
    <w:rsid w:val="005814FA"/>
    <w:rsid w:val="005A37D1"/>
    <w:rsid w:val="00650603"/>
    <w:rsid w:val="006C369C"/>
    <w:rsid w:val="006D1C6C"/>
    <w:rsid w:val="006E7D80"/>
    <w:rsid w:val="00741237"/>
    <w:rsid w:val="00846333"/>
    <w:rsid w:val="008E5C7B"/>
    <w:rsid w:val="00935CD7"/>
    <w:rsid w:val="00954630"/>
    <w:rsid w:val="009C4F9D"/>
    <w:rsid w:val="00A439DB"/>
    <w:rsid w:val="00A4500B"/>
    <w:rsid w:val="00A61490"/>
    <w:rsid w:val="00A64DD3"/>
    <w:rsid w:val="00A652D0"/>
    <w:rsid w:val="00B77E8A"/>
    <w:rsid w:val="00C54F0F"/>
    <w:rsid w:val="00C578CD"/>
    <w:rsid w:val="00CF20D7"/>
    <w:rsid w:val="00D01424"/>
    <w:rsid w:val="00D42E4E"/>
    <w:rsid w:val="00D67CFF"/>
    <w:rsid w:val="00DE34AE"/>
    <w:rsid w:val="00E14AFC"/>
    <w:rsid w:val="00EA158A"/>
    <w:rsid w:val="00EE109E"/>
    <w:rsid w:val="00F11E51"/>
    <w:rsid w:val="00F14EAE"/>
    <w:rsid w:val="00F4001C"/>
    <w:rsid w:val="00FA0CF7"/>
    <w:rsid w:val="00F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76FE"/>
  <w15:chartTrackingRefBased/>
  <w15:docId w15:val="{61AA10AE-4EB2-4F74-A92D-BCB2DB03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F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F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6AE5-D08B-469F-950C-63B93B11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406</Words>
  <Characters>2332</Characters>
  <Application>Microsoft Office Word</Application>
  <DocSecurity>2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jannatulrakhi@outlook.com</dc:creator>
  <cp:keywords/>
  <dc:description/>
  <cp:lastModifiedBy>Laurie-Ann Mafusire</cp:lastModifiedBy>
  <cp:revision>35</cp:revision>
  <dcterms:created xsi:type="dcterms:W3CDTF">2025-09-18T03:42:00Z</dcterms:created>
  <dcterms:modified xsi:type="dcterms:W3CDTF">2025-09-29T11:49:00Z</dcterms:modified>
</cp:coreProperties>
</file>