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46CB6" w14:textId="77777777" w:rsidR="002E0D8D" w:rsidRPr="003C7858" w:rsidRDefault="002E0D8D" w:rsidP="00D66608">
      <w:pPr>
        <w:spacing w:after="0"/>
        <w:jc w:val="center"/>
        <w:rPr>
          <w:rFonts w:ascii="Open Sans" w:hAnsi="Open Sans" w:cs="Open Sans"/>
          <w:b/>
          <w:bCs/>
          <w:color w:val="009999"/>
          <w:sz w:val="28"/>
          <w:szCs w:val="28"/>
        </w:rPr>
      </w:pPr>
      <w:r w:rsidRPr="003C7858">
        <w:rPr>
          <w:rFonts w:ascii="Open Sans" w:hAnsi="Open Sans" w:cs="Open Sans"/>
          <w:b/>
          <w:bCs/>
          <w:color w:val="009999"/>
          <w:sz w:val="28"/>
          <w:szCs w:val="28"/>
        </w:rPr>
        <w:t>HIPOTERAPIA</w:t>
      </w:r>
    </w:p>
    <w:p w14:paraId="7EEBFA7A" w14:textId="77777777" w:rsidR="003C7858" w:rsidRDefault="002E0D8D" w:rsidP="00D66608">
      <w:pPr>
        <w:spacing w:after="0"/>
        <w:jc w:val="center"/>
        <w:rPr>
          <w:rFonts w:ascii="Open Sans" w:hAnsi="Open Sans" w:cs="Open Sans"/>
          <w:b/>
          <w:bCs/>
          <w:color w:val="009999"/>
          <w:sz w:val="28"/>
          <w:szCs w:val="28"/>
        </w:rPr>
      </w:pPr>
      <w:r w:rsidRPr="003C7858">
        <w:rPr>
          <w:rFonts w:ascii="Open Sans" w:hAnsi="Open Sans" w:cs="Open Sans"/>
          <w:b/>
          <w:bCs/>
          <w:color w:val="009999"/>
          <w:sz w:val="28"/>
          <w:szCs w:val="28"/>
        </w:rPr>
        <w:t xml:space="preserve">Care sunt beneficiile hipoterapiei pentru </w:t>
      </w:r>
    </w:p>
    <w:p w14:paraId="326B2FF9" w14:textId="234A92BC" w:rsidR="002E0D8D" w:rsidRPr="003C7858" w:rsidRDefault="002E0D8D" w:rsidP="00D66608">
      <w:pPr>
        <w:spacing w:after="0"/>
        <w:jc w:val="center"/>
        <w:rPr>
          <w:rFonts w:ascii="Open Sans" w:hAnsi="Open Sans" w:cs="Open Sans"/>
          <w:b/>
          <w:bCs/>
          <w:color w:val="009999"/>
          <w:sz w:val="28"/>
          <w:szCs w:val="28"/>
        </w:rPr>
      </w:pPr>
      <w:r w:rsidRPr="003C7858">
        <w:rPr>
          <w:rFonts w:ascii="Open Sans" w:hAnsi="Open Sans" w:cs="Open Sans"/>
          <w:b/>
          <w:bCs/>
          <w:color w:val="009999"/>
          <w:sz w:val="28"/>
          <w:szCs w:val="28"/>
        </w:rPr>
        <w:t>copiii cu surdocecitate și DSM?</w:t>
      </w:r>
    </w:p>
    <w:p w14:paraId="551C4397" w14:textId="77777777" w:rsidR="002E0D8D" w:rsidRPr="00D66608" w:rsidRDefault="002E0D8D" w:rsidP="002E0D8D">
      <w:pPr>
        <w:rPr>
          <w:rFonts w:ascii="Open Sans" w:eastAsia="Times New Roman" w:hAnsi="Open Sans" w:cs="Open Sans"/>
          <w:b/>
          <w:bCs/>
          <w:lang w:eastAsia="ro-RO"/>
        </w:rPr>
      </w:pPr>
    </w:p>
    <w:p w14:paraId="3859D36B" w14:textId="77777777" w:rsidR="002E0D8D" w:rsidRPr="00D66608" w:rsidRDefault="002E0D8D" w:rsidP="00D66608">
      <w:pPr>
        <w:spacing w:after="0"/>
        <w:rPr>
          <w:rFonts w:ascii="Open Sans" w:hAnsi="Open Sans" w:cs="Open Sans"/>
        </w:rPr>
      </w:pPr>
      <w:r w:rsidRPr="00D66608">
        <w:rPr>
          <w:rFonts w:ascii="Open Sans" w:hAnsi="Open Sans" w:cs="Open Sans"/>
        </w:rPr>
        <w:t>Hipoterapia poate aduce numeroase beneficii elevilor cu surdocecitate (afectare combinată de văz și auz), atât la nivel fizic, cât și emoțional și social. Mai jos sunt principalele beneficii:</w:t>
      </w:r>
    </w:p>
    <w:p w14:paraId="6910885C" w14:textId="77777777" w:rsidR="002E0D8D" w:rsidRPr="00D66608" w:rsidRDefault="002E0D8D" w:rsidP="002E0D8D">
      <w:pPr>
        <w:pStyle w:val="ListParagraph"/>
        <w:numPr>
          <w:ilvl w:val="0"/>
          <w:numId w:val="7"/>
        </w:numPr>
        <w:rPr>
          <w:rFonts w:ascii="Open Sans" w:hAnsi="Open Sans" w:cs="Open Sans"/>
        </w:rPr>
      </w:pPr>
      <w:r w:rsidRPr="00D66608">
        <w:rPr>
          <w:rFonts w:ascii="Open Sans" w:hAnsi="Open Sans" w:cs="Open Sans"/>
        </w:rPr>
        <w:t>Stimulare senzorială</w:t>
      </w:r>
    </w:p>
    <w:p w14:paraId="3A4C1F1E" w14:textId="77777777" w:rsidR="002E0D8D" w:rsidRPr="00D66608" w:rsidRDefault="002E0D8D" w:rsidP="002E0D8D">
      <w:pPr>
        <w:pStyle w:val="ListParagraph"/>
        <w:numPr>
          <w:ilvl w:val="0"/>
          <w:numId w:val="7"/>
        </w:numPr>
        <w:rPr>
          <w:rFonts w:ascii="Open Sans" w:hAnsi="Open Sans" w:cs="Open Sans"/>
        </w:rPr>
      </w:pPr>
      <w:r w:rsidRPr="00D66608">
        <w:rPr>
          <w:rFonts w:ascii="Open Sans" w:hAnsi="Open Sans" w:cs="Open Sans"/>
        </w:rPr>
        <w:t>Dezvoltarea emoțională și socială</w:t>
      </w:r>
    </w:p>
    <w:p w14:paraId="155298BE" w14:textId="77777777" w:rsidR="002E0D8D" w:rsidRPr="00D66608" w:rsidRDefault="002E0D8D" w:rsidP="002E0D8D">
      <w:pPr>
        <w:pStyle w:val="ListParagraph"/>
        <w:numPr>
          <w:ilvl w:val="0"/>
          <w:numId w:val="7"/>
        </w:numPr>
        <w:rPr>
          <w:rFonts w:ascii="Open Sans" w:hAnsi="Open Sans" w:cs="Open Sans"/>
        </w:rPr>
      </w:pPr>
      <w:r w:rsidRPr="00D66608">
        <w:rPr>
          <w:rFonts w:ascii="Open Sans" w:hAnsi="Open Sans" w:cs="Open Sans"/>
        </w:rPr>
        <w:t>Dezvoltare cognitivă și comunicare</w:t>
      </w:r>
    </w:p>
    <w:p w14:paraId="1CBA7882" w14:textId="77777777" w:rsidR="002E0D8D" w:rsidRPr="00D66608" w:rsidRDefault="002E0D8D" w:rsidP="002E0D8D">
      <w:pPr>
        <w:pStyle w:val="ListParagraph"/>
        <w:numPr>
          <w:ilvl w:val="0"/>
          <w:numId w:val="7"/>
        </w:numPr>
        <w:rPr>
          <w:rFonts w:ascii="Open Sans" w:hAnsi="Open Sans" w:cs="Open Sans"/>
        </w:rPr>
      </w:pPr>
      <w:r w:rsidRPr="00D66608">
        <w:rPr>
          <w:rFonts w:ascii="Open Sans" w:hAnsi="Open Sans" w:cs="Open Sans"/>
        </w:rPr>
        <w:t>Integrare socială și incluziune</w:t>
      </w:r>
    </w:p>
    <w:p w14:paraId="38ADD1A5" w14:textId="77777777" w:rsidR="002E0D8D" w:rsidRPr="00D66608" w:rsidRDefault="002E0D8D" w:rsidP="002E0D8D">
      <w:pPr>
        <w:pStyle w:val="ListParagraph"/>
        <w:numPr>
          <w:ilvl w:val="0"/>
          <w:numId w:val="7"/>
        </w:numPr>
        <w:rPr>
          <w:rFonts w:ascii="Open Sans" w:hAnsi="Open Sans" w:cs="Open Sans"/>
        </w:rPr>
      </w:pPr>
      <w:r w:rsidRPr="00D66608">
        <w:rPr>
          <w:rFonts w:ascii="Open Sans" w:hAnsi="Open Sans" w:cs="Open Sans"/>
        </w:rPr>
        <w:t>Dezvoltare fizică</w:t>
      </w:r>
    </w:p>
    <w:p w14:paraId="7F50662D" w14:textId="47FC650C" w:rsidR="002E0D8D" w:rsidRPr="00D66608" w:rsidRDefault="002E0D8D" w:rsidP="002E0D8D">
      <w:pPr>
        <w:rPr>
          <w:rFonts w:ascii="Open Sans" w:hAnsi="Open Sans" w:cs="Open Sans"/>
        </w:rPr>
      </w:pPr>
      <w:r w:rsidRPr="00D66608">
        <w:rPr>
          <w:rFonts w:ascii="Open Sans" w:hAnsi="Open Sans" w:cs="Open Sans"/>
        </w:rPr>
        <w:t xml:space="preserve">Din punct de vedere senzorial, hipoterapia aduce copiilor cu surdocecitate și tulburări din spectrul DSM </w:t>
      </w:r>
      <w:r w:rsidR="003C7858">
        <w:rPr>
          <w:rFonts w:ascii="Open Sans" w:hAnsi="Open Sans" w:cs="Open Sans"/>
        </w:rPr>
        <w:t>următoarele</w:t>
      </w:r>
      <w:r w:rsidR="00D66608">
        <w:rPr>
          <w:rFonts w:ascii="Open Sans" w:hAnsi="Open Sans" w:cs="Open Sans"/>
        </w:rPr>
        <w:t xml:space="preserve"> </w:t>
      </w:r>
      <w:r w:rsidRPr="00D66608">
        <w:rPr>
          <w:rFonts w:ascii="Open Sans" w:hAnsi="Open Sans" w:cs="Open Sans"/>
        </w:rPr>
        <w:t>beneficii</w:t>
      </w:r>
      <w:r w:rsidR="003C7858">
        <w:rPr>
          <w:rFonts w:ascii="Open Sans" w:hAnsi="Open Sans" w:cs="Open Sans"/>
        </w:rPr>
        <w:t>:</w:t>
      </w:r>
    </w:p>
    <w:p w14:paraId="4A6CD83D" w14:textId="77777777" w:rsidR="002E0D8D" w:rsidRPr="003C7858" w:rsidRDefault="002E0D8D" w:rsidP="00321FC6">
      <w:pPr>
        <w:pStyle w:val="Heading1"/>
      </w:pPr>
      <w:r w:rsidRPr="003C7858">
        <w:t>Stimulare vizuală (adaptată)</w:t>
      </w:r>
    </w:p>
    <w:p w14:paraId="4CB07ACB" w14:textId="77777777" w:rsidR="002E0D8D" w:rsidRPr="00D66608" w:rsidRDefault="002E0D8D" w:rsidP="00D66608">
      <w:pPr>
        <w:pStyle w:val="ListParagraph"/>
        <w:numPr>
          <w:ilvl w:val="0"/>
          <w:numId w:val="20"/>
        </w:numPr>
        <w:rPr>
          <w:rFonts w:ascii="Open Sans" w:hAnsi="Open Sans" w:cs="Open Sans"/>
        </w:rPr>
      </w:pPr>
      <w:r w:rsidRPr="00D66608">
        <w:rPr>
          <w:rFonts w:ascii="Open Sans" w:hAnsi="Open Sans" w:cs="Open Sans"/>
        </w:rPr>
        <w:t>Pentru copiii cu resturi de vedere, activitatea în aer liber, contrastul dintre cal și mediu, și mișcările regulate pot încuraja folosirea eficientă a percepției vizuale reziduale.</w:t>
      </w:r>
    </w:p>
    <w:p w14:paraId="2963A766" w14:textId="77777777" w:rsidR="002E0D8D" w:rsidRPr="00D66608" w:rsidRDefault="002E0D8D" w:rsidP="00D66608">
      <w:pPr>
        <w:pStyle w:val="ListParagraph"/>
        <w:numPr>
          <w:ilvl w:val="0"/>
          <w:numId w:val="20"/>
        </w:numPr>
        <w:rPr>
          <w:rFonts w:ascii="Open Sans" w:hAnsi="Open Sans" w:cs="Open Sans"/>
        </w:rPr>
      </w:pPr>
      <w:r w:rsidRPr="00D66608">
        <w:rPr>
          <w:rFonts w:ascii="Open Sans" w:hAnsi="Open Sans" w:cs="Open Sans"/>
        </w:rPr>
        <w:t>Poate îmbunătăți urmărirea vizuală, focalizarea și orientarea în spațiu.</w:t>
      </w:r>
    </w:p>
    <w:p w14:paraId="6F19ABE0" w14:textId="77777777" w:rsidR="00EB12A6" w:rsidRPr="003C7858" w:rsidRDefault="00EB12A6" w:rsidP="00321FC6">
      <w:pPr>
        <w:pStyle w:val="Heading1"/>
      </w:pPr>
      <w:r w:rsidRPr="003C7858">
        <w:t>Stimulare auditivă (adaptată)</w:t>
      </w:r>
    </w:p>
    <w:p w14:paraId="46E39694" w14:textId="77777777" w:rsidR="00EB12A6" w:rsidRPr="00D66608" w:rsidRDefault="00EB12A6" w:rsidP="00EB12A6">
      <w:pPr>
        <w:pStyle w:val="ListParagraph"/>
        <w:numPr>
          <w:ilvl w:val="0"/>
          <w:numId w:val="16"/>
        </w:numPr>
        <w:rPr>
          <w:rFonts w:ascii="Open Sans" w:hAnsi="Open Sans" w:cs="Open Sans"/>
        </w:rPr>
      </w:pPr>
      <w:r w:rsidRPr="00D66608">
        <w:rPr>
          <w:rFonts w:ascii="Open Sans" w:hAnsi="Open Sans" w:cs="Open Sans"/>
        </w:rPr>
        <w:t>Pentru copiii cu resturi auditive, sunetele ambientale (tropotul calului, foșnetul naturii, vocea terapeutului) pot fi surse importante de stimulare auditivă.</w:t>
      </w:r>
    </w:p>
    <w:p w14:paraId="24147C51" w14:textId="77777777" w:rsidR="00EB12A6" w:rsidRPr="00D66608" w:rsidRDefault="00EB12A6" w:rsidP="00EB12A6">
      <w:pPr>
        <w:pStyle w:val="ListParagraph"/>
        <w:numPr>
          <w:ilvl w:val="0"/>
          <w:numId w:val="16"/>
        </w:numPr>
        <w:rPr>
          <w:rFonts w:ascii="Open Sans" w:hAnsi="Open Sans" w:cs="Open Sans"/>
        </w:rPr>
      </w:pPr>
      <w:r w:rsidRPr="00D66608">
        <w:rPr>
          <w:rFonts w:ascii="Open Sans" w:hAnsi="Open Sans" w:cs="Open Sans"/>
        </w:rPr>
        <w:t>Se pot folosi instrumente sonore adaptate pentru a întări comunicarea și atenția.</w:t>
      </w:r>
    </w:p>
    <w:p w14:paraId="40F1ED04" w14:textId="77777777" w:rsidR="00EB12A6" w:rsidRPr="003C7858" w:rsidRDefault="00EB12A6" w:rsidP="00321FC6">
      <w:pPr>
        <w:pStyle w:val="Heading1"/>
      </w:pPr>
      <w:r w:rsidRPr="003C7858">
        <w:t>Stimulare tactilă</w:t>
      </w:r>
    </w:p>
    <w:p w14:paraId="1C1E9822" w14:textId="77777777" w:rsidR="00EB12A6" w:rsidRPr="00D66608" w:rsidRDefault="00EB12A6" w:rsidP="00EB12A6">
      <w:pPr>
        <w:pStyle w:val="ListParagraph"/>
        <w:numPr>
          <w:ilvl w:val="0"/>
          <w:numId w:val="17"/>
        </w:numPr>
        <w:rPr>
          <w:rFonts w:ascii="Open Sans" w:hAnsi="Open Sans" w:cs="Open Sans"/>
        </w:rPr>
      </w:pPr>
      <w:r w:rsidRPr="00D66608">
        <w:rPr>
          <w:rFonts w:ascii="Open Sans" w:hAnsi="Open Sans" w:cs="Open Sans"/>
        </w:rPr>
        <w:t>Contactul cu blana calului, frâul, șaua și alte texturi din mediu oferă experiențe tactile bogate.</w:t>
      </w:r>
    </w:p>
    <w:p w14:paraId="5CBF167C" w14:textId="77777777" w:rsidR="002E0D8D" w:rsidRPr="00D66608" w:rsidRDefault="00EB12A6" w:rsidP="00EB12A6">
      <w:pPr>
        <w:pStyle w:val="ListParagraph"/>
        <w:numPr>
          <w:ilvl w:val="0"/>
          <w:numId w:val="17"/>
        </w:numPr>
        <w:rPr>
          <w:rFonts w:ascii="Open Sans" w:hAnsi="Open Sans" w:cs="Open Sans"/>
        </w:rPr>
      </w:pPr>
      <w:r w:rsidRPr="00D66608">
        <w:rPr>
          <w:rFonts w:ascii="Open Sans" w:hAnsi="Open Sans" w:cs="Open Sans"/>
        </w:rPr>
        <w:t>Copiii învață să tolereze mai bine atingerea și să diferențieze texturi, temperaturi și presiuni.</w:t>
      </w:r>
    </w:p>
    <w:p w14:paraId="29CE6D7D" w14:textId="77777777" w:rsidR="00EB12A6" w:rsidRPr="003C7858" w:rsidRDefault="00EB12A6" w:rsidP="00321FC6">
      <w:pPr>
        <w:pStyle w:val="Heading1"/>
      </w:pPr>
      <w:r w:rsidRPr="003C7858">
        <w:t>Integrare senzorială</w:t>
      </w:r>
    </w:p>
    <w:p w14:paraId="6F4B1119" w14:textId="77777777" w:rsidR="00EB12A6" w:rsidRPr="00D66608" w:rsidRDefault="00EB12A6" w:rsidP="00EB12A6">
      <w:pPr>
        <w:pStyle w:val="ListParagraph"/>
        <w:numPr>
          <w:ilvl w:val="0"/>
          <w:numId w:val="18"/>
        </w:numPr>
        <w:rPr>
          <w:rFonts w:ascii="Open Sans" w:hAnsi="Open Sans" w:cs="Open Sans"/>
        </w:rPr>
      </w:pPr>
      <w:r w:rsidRPr="00D66608">
        <w:rPr>
          <w:rFonts w:ascii="Open Sans" w:hAnsi="Open Sans" w:cs="Open Sans"/>
        </w:rPr>
        <w:t>Hipoterapia contribuie la integrarea senzorială, adică la capacitatea copilului de a procesa simultan informațiile din mai multe canale senzoriale și de a răspunde adecvat.</w:t>
      </w:r>
    </w:p>
    <w:p w14:paraId="2DDBF13B" w14:textId="77777777" w:rsidR="00EB12A6" w:rsidRPr="00D66608" w:rsidRDefault="00EB12A6" w:rsidP="00EB12A6">
      <w:pPr>
        <w:pStyle w:val="ListParagraph"/>
        <w:numPr>
          <w:ilvl w:val="0"/>
          <w:numId w:val="18"/>
        </w:numPr>
        <w:rPr>
          <w:rFonts w:ascii="Open Sans" w:hAnsi="Open Sans" w:cs="Open Sans"/>
        </w:rPr>
      </w:pPr>
      <w:r w:rsidRPr="00D66608">
        <w:rPr>
          <w:rFonts w:ascii="Open Sans" w:hAnsi="Open Sans" w:cs="Open Sans"/>
        </w:rPr>
        <w:t>Acest lucru este esențial pentru dezvoltarea comportamentelor funcționale, reglarea emoțională și interacțiunile sociale.</w:t>
      </w:r>
    </w:p>
    <w:p w14:paraId="002FF84E" w14:textId="77777777" w:rsidR="002E0D8D" w:rsidRPr="003C7858" w:rsidRDefault="002E0D8D" w:rsidP="00321FC6">
      <w:pPr>
        <w:pStyle w:val="Heading1"/>
      </w:pPr>
      <w:r w:rsidRPr="003C7858">
        <w:t xml:space="preserve"> Stimulare proprioceptivă</w:t>
      </w:r>
    </w:p>
    <w:p w14:paraId="4B556BDA" w14:textId="77777777" w:rsidR="002E0D8D" w:rsidRPr="00D66608" w:rsidRDefault="002E0D8D" w:rsidP="00EB12A6">
      <w:pPr>
        <w:pStyle w:val="ListParagraph"/>
        <w:numPr>
          <w:ilvl w:val="0"/>
          <w:numId w:val="19"/>
        </w:numPr>
        <w:rPr>
          <w:rFonts w:ascii="Open Sans" w:hAnsi="Open Sans" w:cs="Open Sans"/>
        </w:rPr>
      </w:pPr>
      <w:r w:rsidRPr="00D66608">
        <w:rPr>
          <w:rFonts w:ascii="Open Sans" w:hAnsi="Open Sans" w:cs="Open Sans"/>
        </w:rPr>
        <w:lastRenderedPageBreak/>
        <w:t>Mișcările ritmice ale calului stimulează sistemul proprioceptiv (percepția poziției corpului în spațiu), contribuind la o mai bună conștientizare corporală.</w:t>
      </w:r>
    </w:p>
    <w:p w14:paraId="271767C9" w14:textId="77777777" w:rsidR="002E0D8D" w:rsidRPr="00D66608" w:rsidRDefault="002E0D8D" w:rsidP="00EB12A6">
      <w:pPr>
        <w:pStyle w:val="ListParagraph"/>
        <w:numPr>
          <w:ilvl w:val="0"/>
          <w:numId w:val="19"/>
        </w:numPr>
        <w:rPr>
          <w:rFonts w:ascii="Open Sans" w:hAnsi="Open Sans" w:cs="Open Sans"/>
        </w:rPr>
      </w:pPr>
      <w:r w:rsidRPr="00D66608">
        <w:rPr>
          <w:rFonts w:ascii="Open Sans" w:hAnsi="Open Sans" w:cs="Open Sans"/>
        </w:rPr>
        <w:t>Ajută copiii să își înțeleagă limitele propriului corp și să își coordoneze mai bine mișcările.</w:t>
      </w:r>
    </w:p>
    <w:p w14:paraId="47F546DC" w14:textId="77777777" w:rsidR="00EB12A6" w:rsidRPr="00D66608" w:rsidRDefault="00EB12A6" w:rsidP="00EB12A6">
      <w:pPr>
        <w:rPr>
          <w:rFonts w:ascii="Open Sans" w:hAnsi="Open Sans" w:cs="Open Sans"/>
        </w:rPr>
      </w:pPr>
      <w:r w:rsidRPr="00D66608">
        <w:rPr>
          <w:rFonts w:ascii="Open Sans" w:hAnsi="Open Sans" w:cs="Open Sans"/>
          <w:noProof/>
          <w:lang w:eastAsia="ro-RO"/>
        </w:rPr>
        <w:drawing>
          <wp:anchor distT="0" distB="0" distL="114300" distR="114300" simplePos="0" relativeHeight="251659264" behindDoc="0" locked="0" layoutInCell="1" allowOverlap="1" wp14:anchorId="27AAE818" wp14:editId="79AD2A6A">
            <wp:simplePos x="0" y="0"/>
            <wp:positionH relativeFrom="margin">
              <wp:posOffset>133350</wp:posOffset>
            </wp:positionH>
            <wp:positionV relativeFrom="paragraph">
              <wp:posOffset>138430</wp:posOffset>
            </wp:positionV>
            <wp:extent cx="5238750" cy="3681730"/>
            <wp:effectExtent l="0" t="0" r="0" b="0"/>
            <wp:wrapSquare wrapText="bothSides"/>
            <wp:docPr id="5" name="Imagine 5" descr="Colaj format din opt fotografii în aer liber, pe un teren verde. În fiecare imagine, persoane tinere mângâie un cal maro închis, cu coamă neagră și blană lucioasă. În centrul colajului, mai multe persoane stau în jurul calului, în timp ce un bărbat mai în vârstă îl ține de frâu. Calul poartă șa și pare calm. Persoanele poartă haine casual, tricouri și pantaloni confortabili. Cerul este senin, iar atmosfera sugerează recreere sau terapie asistată de ani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ine 5" descr="Colaj format din opt fotografii în aer liber, pe un teren verde. În fiecare imagine, persoane tinere mângâie un cal maro închis, cu coamă neagră și blană lucioasă. În centrul colajului, mai multe persoane stau în jurul calului, în timp ce un bărbat mai în vârstă îl ține de frâu. Calul poartă șa și pare calm. Persoanele poartă haine casual, tricouri și pantaloni confortabili. Cerul este senin, iar atmosfera sugerează recreere sau terapie asistată de animal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38750" cy="3681730"/>
                    </a:xfrm>
                    <a:prstGeom prst="rect">
                      <a:avLst/>
                    </a:prstGeom>
                  </pic:spPr>
                </pic:pic>
              </a:graphicData>
            </a:graphic>
            <wp14:sizeRelH relativeFrom="page">
              <wp14:pctWidth>0</wp14:pctWidth>
            </wp14:sizeRelH>
            <wp14:sizeRelV relativeFrom="page">
              <wp14:pctHeight>0</wp14:pctHeight>
            </wp14:sizeRelV>
          </wp:anchor>
        </w:drawing>
      </w:r>
    </w:p>
    <w:p w14:paraId="27AC52A5" w14:textId="77777777" w:rsidR="00EB12A6" w:rsidRPr="00D66608" w:rsidRDefault="00EB12A6" w:rsidP="00EB12A6">
      <w:pPr>
        <w:rPr>
          <w:rFonts w:ascii="Open Sans" w:hAnsi="Open Sans" w:cs="Open Sans"/>
        </w:rPr>
      </w:pPr>
    </w:p>
    <w:p w14:paraId="18EB4CED" w14:textId="77777777" w:rsidR="00EB12A6" w:rsidRPr="00D66608" w:rsidRDefault="00EB12A6" w:rsidP="00EB12A6">
      <w:pPr>
        <w:rPr>
          <w:rFonts w:ascii="Open Sans" w:hAnsi="Open Sans" w:cs="Open Sans"/>
        </w:rPr>
      </w:pPr>
    </w:p>
    <w:p w14:paraId="15F2D06E" w14:textId="77777777" w:rsidR="00EB12A6" w:rsidRPr="00D66608" w:rsidRDefault="00EB12A6" w:rsidP="00EB12A6">
      <w:pPr>
        <w:rPr>
          <w:rFonts w:ascii="Open Sans" w:hAnsi="Open Sans" w:cs="Open Sans"/>
        </w:rPr>
      </w:pPr>
    </w:p>
    <w:p w14:paraId="1F32C582" w14:textId="77777777" w:rsidR="00EB12A6" w:rsidRPr="00D66608" w:rsidRDefault="00EB12A6" w:rsidP="00EB12A6">
      <w:pPr>
        <w:rPr>
          <w:rFonts w:ascii="Open Sans" w:hAnsi="Open Sans" w:cs="Open Sans"/>
        </w:rPr>
      </w:pPr>
    </w:p>
    <w:p w14:paraId="79CFD2E1" w14:textId="77777777" w:rsidR="00EB12A6" w:rsidRPr="00D66608" w:rsidRDefault="00EB12A6" w:rsidP="00EB12A6">
      <w:pPr>
        <w:rPr>
          <w:rFonts w:ascii="Open Sans" w:hAnsi="Open Sans" w:cs="Open Sans"/>
        </w:rPr>
      </w:pPr>
    </w:p>
    <w:p w14:paraId="34DA0CF5" w14:textId="77777777" w:rsidR="00EB12A6" w:rsidRPr="00D66608" w:rsidRDefault="00EB12A6" w:rsidP="00EB12A6">
      <w:pPr>
        <w:rPr>
          <w:rFonts w:ascii="Open Sans" w:hAnsi="Open Sans" w:cs="Open Sans"/>
        </w:rPr>
      </w:pPr>
    </w:p>
    <w:p w14:paraId="2C2FD95D" w14:textId="77777777" w:rsidR="00EB12A6" w:rsidRPr="00D66608" w:rsidRDefault="00EB12A6" w:rsidP="00EB12A6">
      <w:pPr>
        <w:rPr>
          <w:rFonts w:ascii="Open Sans" w:hAnsi="Open Sans" w:cs="Open Sans"/>
        </w:rPr>
      </w:pPr>
    </w:p>
    <w:p w14:paraId="42B28DC4" w14:textId="77777777" w:rsidR="00EB12A6" w:rsidRPr="00D66608" w:rsidRDefault="00EB12A6" w:rsidP="00EB12A6">
      <w:pPr>
        <w:rPr>
          <w:rFonts w:ascii="Open Sans" w:hAnsi="Open Sans" w:cs="Open Sans"/>
        </w:rPr>
      </w:pPr>
    </w:p>
    <w:p w14:paraId="56F56EE5" w14:textId="77777777" w:rsidR="00EB12A6" w:rsidRPr="00D66608" w:rsidRDefault="00EB12A6" w:rsidP="00EB12A6">
      <w:pPr>
        <w:rPr>
          <w:rFonts w:ascii="Open Sans" w:hAnsi="Open Sans" w:cs="Open Sans"/>
        </w:rPr>
      </w:pPr>
    </w:p>
    <w:p w14:paraId="20AC271A" w14:textId="77777777" w:rsidR="00EB12A6" w:rsidRPr="00D66608" w:rsidRDefault="00EB12A6" w:rsidP="00EB12A6">
      <w:pPr>
        <w:rPr>
          <w:rFonts w:ascii="Open Sans" w:hAnsi="Open Sans" w:cs="Open Sans"/>
        </w:rPr>
      </w:pPr>
    </w:p>
    <w:p w14:paraId="0764D71B" w14:textId="77777777" w:rsidR="00EB12A6" w:rsidRPr="00D66608" w:rsidRDefault="00EB12A6" w:rsidP="00EB12A6">
      <w:pPr>
        <w:rPr>
          <w:rFonts w:ascii="Open Sans" w:hAnsi="Open Sans" w:cs="Open Sans"/>
        </w:rPr>
      </w:pPr>
    </w:p>
    <w:p w14:paraId="429CE54D" w14:textId="77777777" w:rsidR="00EB12A6" w:rsidRPr="00D66608" w:rsidRDefault="00EB12A6" w:rsidP="00EB12A6">
      <w:pPr>
        <w:rPr>
          <w:rFonts w:ascii="Open Sans" w:hAnsi="Open Sans" w:cs="Open Sans"/>
        </w:rPr>
      </w:pPr>
    </w:p>
    <w:p w14:paraId="1815812F" w14:textId="34C54192" w:rsidR="00EB12A6" w:rsidRDefault="005B4CED" w:rsidP="005B4CED">
      <w:pPr>
        <w:jc w:val="center"/>
        <w:rPr>
          <w:rFonts w:ascii="Open Sans" w:hAnsi="Open Sans" w:cs="Open Sans"/>
          <w:i/>
          <w:iCs/>
        </w:rPr>
      </w:pPr>
      <w:r w:rsidRPr="003C7858">
        <w:rPr>
          <w:rFonts w:ascii="Open Sans" w:hAnsi="Open Sans" w:cs="Open Sans"/>
          <w:i/>
          <w:iCs/>
        </w:rPr>
        <w:t>Im</w:t>
      </w:r>
      <w:r w:rsidR="0066348B">
        <w:rPr>
          <w:rFonts w:ascii="Open Sans" w:hAnsi="Open Sans" w:cs="Open Sans"/>
          <w:i/>
          <w:iCs/>
        </w:rPr>
        <w:t>a</w:t>
      </w:r>
      <w:r w:rsidRPr="003C7858">
        <w:rPr>
          <w:rFonts w:ascii="Open Sans" w:hAnsi="Open Sans" w:cs="Open Sans"/>
          <w:i/>
          <w:iCs/>
        </w:rPr>
        <w:t>g</w:t>
      </w:r>
      <w:r w:rsidR="0066348B">
        <w:rPr>
          <w:rFonts w:ascii="Open Sans" w:hAnsi="Open Sans" w:cs="Open Sans"/>
          <w:i/>
          <w:iCs/>
        </w:rPr>
        <w:t xml:space="preserve">ine </w:t>
      </w:r>
      <w:r w:rsidRPr="003C7858">
        <w:rPr>
          <w:rFonts w:ascii="Open Sans" w:hAnsi="Open Sans" w:cs="Open Sans"/>
          <w:i/>
          <w:iCs/>
        </w:rPr>
        <w:t>1. Hipoterapie_elevii LTS ”Gheorghe Atanasiu”, Timișoara</w:t>
      </w:r>
    </w:p>
    <w:p w14:paraId="65D55BB9" w14:textId="2B55D22A" w:rsidR="0066348B" w:rsidRPr="0066348B" w:rsidRDefault="0066348B" w:rsidP="0066348B">
      <w:pPr>
        <w:jc w:val="both"/>
        <w:rPr>
          <w:rFonts w:ascii="Open Sans" w:hAnsi="Open Sans" w:cs="Open Sans"/>
          <w:i/>
          <w:iCs/>
          <w:lang w:val="pt-BR"/>
        </w:rPr>
      </w:pPr>
      <w:r w:rsidRPr="0066348B">
        <w:rPr>
          <w:rFonts w:ascii="Open Sans" w:hAnsi="Open Sans" w:cs="Open Sans"/>
          <w:b/>
          <w:bCs/>
          <w:color w:val="63317B"/>
        </w:rPr>
        <w:t xml:space="preserve">Descriere </w:t>
      </w:r>
      <w:r w:rsidR="00FB09E4">
        <w:rPr>
          <w:rFonts w:ascii="Open Sans" w:hAnsi="Open Sans" w:cs="Open Sans"/>
          <w:b/>
          <w:bCs/>
          <w:color w:val="63317B"/>
        </w:rPr>
        <w:t>I</w:t>
      </w:r>
      <w:r w:rsidRPr="0066348B">
        <w:rPr>
          <w:rFonts w:ascii="Open Sans" w:hAnsi="Open Sans" w:cs="Open Sans"/>
          <w:b/>
          <w:bCs/>
          <w:color w:val="63317B"/>
        </w:rPr>
        <w:t>magine</w:t>
      </w:r>
      <w:r w:rsidR="00FB09E4">
        <w:rPr>
          <w:rFonts w:ascii="Open Sans" w:hAnsi="Open Sans" w:cs="Open Sans"/>
          <w:b/>
          <w:bCs/>
          <w:color w:val="63317B"/>
        </w:rPr>
        <w:t xml:space="preserve"> 1</w:t>
      </w:r>
      <w:r w:rsidRPr="0066348B">
        <w:rPr>
          <w:rFonts w:ascii="Open Sans" w:hAnsi="Open Sans" w:cs="Open Sans"/>
          <w:b/>
          <w:bCs/>
          <w:color w:val="63317B"/>
        </w:rPr>
        <w:t>:</w:t>
      </w:r>
      <w:r w:rsidRPr="0066348B">
        <w:rPr>
          <w:rFonts w:ascii="Open Sans" w:hAnsi="Open Sans" w:cs="Open Sans"/>
          <w:i/>
          <w:iCs/>
          <w:color w:val="63317B"/>
        </w:rPr>
        <w:t xml:space="preserve"> </w:t>
      </w:r>
      <w:r w:rsidRPr="0066348B">
        <w:rPr>
          <w:rFonts w:ascii="Open Sans" w:hAnsi="Open Sans" w:cs="Open Sans"/>
          <w:i/>
          <w:iCs/>
        </w:rPr>
        <w:t>Colaj format din opt fotografii în aer liber, pe un teren verde. În fiecare imagine, persoane tinere mângâie un cal maro închis, cu coamă neagră și blană lucioasă. În centrul colajului, mai multe persoane stau în jurul calului, în timp ce un bărbat mai în vârstă îl ține de frâu. Calul poartă șa și pare calm. Persoanele poartă haine casual, tricouri și pantaloni confortabili. Cerul este senin, iar atmosfera sugerează recreere sau terapie asistată de animale.</w:t>
      </w:r>
    </w:p>
    <w:p w14:paraId="0C09A31F" w14:textId="77777777" w:rsidR="00EB12A6" w:rsidRPr="003C7858" w:rsidRDefault="00EB12A6" w:rsidP="0066348B">
      <w:pPr>
        <w:spacing w:after="0"/>
        <w:rPr>
          <w:rFonts w:ascii="Open Sans" w:hAnsi="Open Sans" w:cs="Open Sans"/>
          <w:b/>
          <w:iCs/>
          <w:color w:val="009999"/>
        </w:rPr>
      </w:pPr>
      <w:r w:rsidRPr="00321FC6">
        <w:rPr>
          <w:rStyle w:val="Heading1Char"/>
        </w:rPr>
        <w:t>Recomandare</w:t>
      </w:r>
      <w:r w:rsidRPr="003C7858">
        <w:rPr>
          <w:rFonts w:ascii="Open Sans" w:hAnsi="Open Sans" w:cs="Open Sans"/>
          <w:b/>
          <w:iCs/>
          <w:color w:val="63317B"/>
        </w:rPr>
        <w:t>:</w:t>
      </w:r>
    </w:p>
    <w:p w14:paraId="32318E8A" w14:textId="284F6509" w:rsidR="002E0D8D" w:rsidRPr="00D66608" w:rsidRDefault="00EB12A6" w:rsidP="00321FC6">
      <w:pPr>
        <w:jc w:val="both"/>
        <w:rPr>
          <w:rFonts w:ascii="Open Sans" w:hAnsi="Open Sans" w:cs="Open Sans"/>
        </w:rPr>
      </w:pPr>
      <w:r w:rsidRPr="00D66608">
        <w:rPr>
          <w:rFonts w:ascii="Open Sans" w:hAnsi="Open Sans" w:cs="Open Sans"/>
        </w:rPr>
        <w:t>Alegeți hipoterapia ca o activitate complementară terapeutică desfășurată într-un cadru specializat, cu personal calificat în lucrul cu copii cu nevoi speciale. Este important să colaborați îndeaproape cu terapeuții pentru a adapta activitatea la particularitățile copilului vostru. Fiți răbdători și consecvenți – progresul poate fi lent, dar impactul asupra dezvoltării senzoriale, emoționale și motorii poate fi profund. Încurajați copilul, însoțiți-l la ședințe și fiți deschiși în a transforma această activitate într-o experiență plăcută și terapeutică pentru întreaga familie.</w:t>
      </w:r>
    </w:p>
    <w:p w14:paraId="323611D6" w14:textId="066440B2" w:rsidR="002E0D8D" w:rsidRPr="00321FC6" w:rsidRDefault="0066348B" w:rsidP="003800F8">
      <w:pPr>
        <w:jc w:val="right"/>
        <w:rPr>
          <w:rFonts w:ascii="Open Sans" w:hAnsi="Open Sans" w:cs="Open Sans"/>
          <w:b/>
          <w:color w:val="008484"/>
        </w:rPr>
      </w:pPr>
      <w:r w:rsidRPr="00321FC6">
        <w:rPr>
          <w:rFonts w:ascii="Open Sans" w:hAnsi="Open Sans" w:cs="Open Sans"/>
          <w:b/>
          <w:color w:val="008484"/>
        </w:rPr>
        <w:t>p</w:t>
      </w:r>
      <w:r w:rsidR="003800F8" w:rsidRPr="00321FC6">
        <w:rPr>
          <w:rFonts w:ascii="Open Sans" w:hAnsi="Open Sans" w:cs="Open Sans"/>
          <w:b/>
          <w:color w:val="008484"/>
        </w:rPr>
        <w:t>rof. Crîsnic Bianca, prof. Luspenec Teodora Maria</w:t>
      </w:r>
    </w:p>
    <w:p w14:paraId="5F570014" w14:textId="77777777" w:rsidR="003800F8" w:rsidRPr="00321FC6" w:rsidRDefault="003800F8" w:rsidP="003800F8">
      <w:pPr>
        <w:jc w:val="right"/>
        <w:rPr>
          <w:rFonts w:ascii="Open Sans" w:hAnsi="Open Sans" w:cs="Open Sans"/>
          <w:b/>
          <w:color w:val="008484"/>
        </w:rPr>
      </w:pPr>
      <w:r w:rsidRPr="00321FC6">
        <w:rPr>
          <w:rFonts w:ascii="Open Sans" w:hAnsi="Open Sans" w:cs="Open Sans"/>
          <w:b/>
          <w:color w:val="008484"/>
        </w:rPr>
        <w:t>Liceul Tehnologic Special ”Gheorghe Atanasiu” Timișoara</w:t>
      </w:r>
    </w:p>
    <w:sectPr w:rsidR="003800F8" w:rsidRPr="00321FC6" w:rsidSect="00D66608">
      <w:headerReference w:type="default" r:id="rId8"/>
      <w:pgSz w:w="11906" w:h="16838"/>
      <w:pgMar w:top="1417" w:right="1417" w:bottom="1417" w:left="1417" w:header="568"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28168" w14:textId="77777777" w:rsidR="00830736" w:rsidRDefault="00830736" w:rsidP="00B43567">
      <w:pPr>
        <w:spacing w:after="0" w:line="240" w:lineRule="auto"/>
      </w:pPr>
      <w:r>
        <w:separator/>
      </w:r>
    </w:p>
  </w:endnote>
  <w:endnote w:type="continuationSeparator" w:id="0">
    <w:p w14:paraId="3436C50E" w14:textId="77777777" w:rsidR="00830736" w:rsidRDefault="00830736" w:rsidP="00B43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17E0A" w14:textId="77777777" w:rsidR="00830736" w:rsidRDefault="00830736" w:rsidP="00B43567">
      <w:pPr>
        <w:spacing w:after="0" w:line="240" w:lineRule="auto"/>
      </w:pPr>
      <w:r>
        <w:separator/>
      </w:r>
    </w:p>
  </w:footnote>
  <w:footnote w:type="continuationSeparator" w:id="0">
    <w:p w14:paraId="43B921F0" w14:textId="77777777" w:rsidR="00830736" w:rsidRDefault="00830736" w:rsidP="00B43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0CB4" w14:textId="1C71EA8F" w:rsidR="00B43567" w:rsidRDefault="00D66608">
    <w:pPr>
      <w:pStyle w:val="Header"/>
    </w:pPr>
    <w:r w:rsidRPr="00D66608">
      <w:rPr>
        <w:noProof/>
      </w:rPr>
      <w:drawing>
        <wp:inline distT="0" distB="0" distL="0" distR="0" wp14:anchorId="2B8628D9" wp14:editId="18120BE5">
          <wp:extent cx="5760720" cy="835660"/>
          <wp:effectExtent l="0" t="0" r="0" b="0"/>
          <wp:docPr id="102097724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97724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356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01094"/>
    <w:multiLevelType w:val="multilevel"/>
    <w:tmpl w:val="5768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36E70"/>
    <w:multiLevelType w:val="multilevel"/>
    <w:tmpl w:val="3D84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E08CF"/>
    <w:multiLevelType w:val="multilevel"/>
    <w:tmpl w:val="5F969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B0098"/>
    <w:multiLevelType w:val="multilevel"/>
    <w:tmpl w:val="E7CE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3332F2"/>
    <w:multiLevelType w:val="multilevel"/>
    <w:tmpl w:val="695E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BC5A76"/>
    <w:multiLevelType w:val="hybridMultilevel"/>
    <w:tmpl w:val="7A440D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2D0172B"/>
    <w:multiLevelType w:val="hybridMultilevel"/>
    <w:tmpl w:val="2938AA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37E3605"/>
    <w:multiLevelType w:val="hybridMultilevel"/>
    <w:tmpl w:val="7BF4BB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5F52B1E"/>
    <w:multiLevelType w:val="hybridMultilevel"/>
    <w:tmpl w:val="738C3A44"/>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825A8E"/>
    <w:multiLevelType w:val="hybridMultilevel"/>
    <w:tmpl w:val="9DBA9A3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08D7310"/>
    <w:multiLevelType w:val="multilevel"/>
    <w:tmpl w:val="EC8E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735247"/>
    <w:multiLevelType w:val="hybridMultilevel"/>
    <w:tmpl w:val="533A6F1E"/>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6640FE3"/>
    <w:multiLevelType w:val="hybridMultilevel"/>
    <w:tmpl w:val="3FEE064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7690E81"/>
    <w:multiLevelType w:val="hybridMultilevel"/>
    <w:tmpl w:val="31981A8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90E3ADC"/>
    <w:multiLevelType w:val="multilevel"/>
    <w:tmpl w:val="759C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610A49"/>
    <w:multiLevelType w:val="multilevel"/>
    <w:tmpl w:val="914E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D32022"/>
    <w:multiLevelType w:val="multilevel"/>
    <w:tmpl w:val="EB3A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13020F"/>
    <w:multiLevelType w:val="multilevel"/>
    <w:tmpl w:val="47BA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7C2D85"/>
    <w:multiLevelType w:val="hybridMultilevel"/>
    <w:tmpl w:val="0F7674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7F0C44A8"/>
    <w:multiLevelType w:val="multilevel"/>
    <w:tmpl w:val="4BC4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2401245">
    <w:abstractNumId w:val="14"/>
  </w:num>
  <w:num w:numId="2" w16cid:durableId="232085481">
    <w:abstractNumId w:val="1"/>
  </w:num>
  <w:num w:numId="3" w16cid:durableId="1015569087">
    <w:abstractNumId w:val="16"/>
  </w:num>
  <w:num w:numId="4" w16cid:durableId="1483424500">
    <w:abstractNumId w:val="0"/>
  </w:num>
  <w:num w:numId="5" w16cid:durableId="1260678057">
    <w:abstractNumId w:val="17"/>
  </w:num>
  <w:num w:numId="6" w16cid:durableId="2019385766">
    <w:abstractNumId w:val="13"/>
  </w:num>
  <w:num w:numId="7" w16cid:durableId="1040394902">
    <w:abstractNumId w:val="12"/>
  </w:num>
  <w:num w:numId="8" w16cid:durableId="1468662897">
    <w:abstractNumId w:val="11"/>
  </w:num>
  <w:num w:numId="9" w16cid:durableId="1596864759">
    <w:abstractNumId w:val="19"/>
  </w:num>
  <w:num w:numId="10" w16cid:durableId="1264532727">
    <w:abstractNumId w:val="4"/>
  </w:num>
  <w:num w:numId="11" w16cid:durableId="522204607">
    <w:abstractNumId w:val="3"/>
  </w:num>
  <w:num w:numId="12" w16cid:durableId="749933928">
    <w:abstractNumId w:val="15"/>
  </w:num>
  <w:num w:numId="13" w16cid:durableId="764695486">
    <w:abstractNumId w:val="10"/>
  </w:num>
  <w:num w:numId="14" w16cid:durableId="1152405899">
    <w:abstractNumId w:val="2"/>
  </w:num>
  <w:num w:numId="15" w16cid:durableId="832451704">
    <w:abstractNumId w:val="9"/>
  </w:num>
  <w:num w:numId="16" w16cid:durableId="385645330">
    <w:abstractNumId w:val="18"/>
  </w:num>
  <w:num w:numId="17" w16cid:durableId="326707818">
    <w:abstractNumId w:val="7"/>
  </w:num>
  <w:num w:numId="18" w16cid:durableId="1734742165">
    <w:abstractNumId w:val="6"/>
  </w:num>
  <w:num w:numId="19" w16cid:durableId="82728822">
    <w:abstractNumId w:val="5"/>
  </w:num>
  <w:num w:numId="20" w16cid:durableId="13704924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8D"/>
    <w:rsid w:val="000107AC"/>
    <w:rsid w:val="001D0AD4"/>
    <w:rsid w:val="0020297F"/>
    <w:rsid w:val="002E0D8D"/>
    <w:rsid w:val="00321FC6"/>
    <w:rsid w:val="003719A8"/>
    <w:rsid w:val="003800F8"/>
    <w:rsid w:val="003C2183"/>
    <w:rsid w:val="003C7858"/>
    <w:rsid w:val="005739ED"/>
    <w:rsid w:val="005B4CED"/>
    <w:rsid w:val="0066348B"/>
    <w:rsid w:val="00721AC9"/>
    <w:rsid w:val="00830736"/>
    <w:rsid w:val="009D50B9"/>
    <w:rsid w:val="00A910C7"/>
    <w:rsid w:val="00AA481D"/>
    <w:rsid w:val="00B43567"/>
    <w:rsid w:val="00D66608"/>
    <w:rsid w:val="00DD27A1"/>
    <w:rsid w:val="00E35D09"/>
    <w:rsid w:val="00E4622A"/>
    <w:rsid w:val="00EB12A6"/>
    <w:rsid w:val="00FB09E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72A36"/>
  <w15:chartTrackingRefBased/>
  <w15:docId w15:val="{4A02DCCD-44E5-461C-86FD-B6EE4798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608"/>
    <w:pPr>
      <w:outlineLvl w:val="0"/>
    </w:pPr>
    <w:rPr>
      <w:rFonts w:ascii="Open Sans" w:hAnsi="Open Sans" w:cs="Open Sans"/>
      <w:b/>
      <w:iCs/>
      <w:color w:val="63317B"/>
    </w:rPr>
  </w:style>
  <w:style w:type="paragraph" w:styleId="Heading3">
    <w:name w:val="heading 3"/>
    <w:basedOn w:val="Normal"/>
    <w:link w:val="Heading3Char"/>
    <w:uiPriority w:val="9"/>
    <w:qFormat/>
    <w:rsid w:val="002E0D8D"/>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D8D"/>
    <w:rPr>
      <w:rFonts w:ascii="Times New Roman" w:eastAsia="Times New Roman" w:hAnsi="Times New Roman" w:cs="Times New Roman"/>
      <w:b/>
      <w:bCs/>
      <w:sz w:val="27"/>
      <w:szCs w:val="27"/>
      <w:lang w:eastAsia="ro-RO"/>
    </w:rPr>
  </w:style>
  <w:style w:type="character" w:styleId="Strong">
    <w:name w:val="Strong"/>
    <w:basedOn w:val="DefaultParagraphFont"/>
    <w:uiPriority w:val="22"/>
    <w:qFormat/>
    <w:rsid w:val="002E0D8D"/>
    <w:rPr>
      <w:b/>
      <w:bCs/>
    </w:rPr>
  </w:style>
  <w:style w:type="paragraph" w:styleId="NormalWeb">
    <w:name w:val="Normal (Web)"/>
    <w:basedOn w:val="Normal"/>
    <w:uiPriority w:val="99"/>
    <w:semiHidden/>
    <w:unhideWhenUsed/>
    <w:rsid w:val="002E0D8D"/>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2E0D8D"/>
    <w:pPr>
      <w:ind w:left="720"/>
      <w:contextualSpacing/>
    </w:pPr>
  </w:style>
  <w:style w:type="paragraph" w:styleId="Header">
    <w:name w:val="header"/>
    <w:basedOn w:val="Normal"/>
    <w:link w:val="HeaderChar"/>
    <w:uiPriority w:val="99"/>
    <w:unhideWhenUsed/>
    <w:rsid w:val="00B435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3567"/>
  </w:style>
  <w:style w:type="paragraph" w:styleId="Footer">
    <w:name w:val="footer"/>
    <w:basedOn w:val="Normal"/>
    <w:link w:val="FooterChar"/>
    <w:uiPriority w:val="99"/>
    <w:unhideWhenUsed/>
    <w:rsid w:val="00B435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3567"/>
  </w:style>
  <w:style w:type="character" w:customStyle="1" w:styleId="Heading1Char">
    <w:name w:val="Heading 1 Char"/>
    <w:basedOn w:val="DefaultParagraphFont"/>
    <w:link w:val="Heading1"/>
    <w:uiPriority w:val="9"/>
    <w:rsid w:val="00D66608"/>
    <w:rPr>
      <w:rFonts w:ascii="Open Sans" w:hAnsi="Open Sans" w:cs="Open Sans"/>
      <w:b/>
      <w:iCs/>
      <w:color w:val="63317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94534">
      <w:bodyDiv w:val="1"/>
      <w:marLeft w:val="0"/>
      <w:marRight w:val="0"/>
      <w:marTop w:val="0"/>
      <w:marBottom w:val="0"/>
      <w:divBdr>
        <w:top w:val="none" w:sz="0" w:space="0" w:color="auto"/>
        <w:left w:val="none" w:sz="0" w:space="0" w:color="auto"/>
        <w:bottom w:val="none" w:sz="0" w:space="0" w:color="auto"/>
        <w:right w:val="none" w:sz="0" w:space="0" w:color="auto"/>
      </w:divBdr>
    </w:div>
    <w:div w:id="120254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431</Words>
  <Characters>2747</Characters>
  <Application>Microsoft Office Word</Application>
  <DocSecurity>2</DocSecurity>
  <Lines>70</Lines>
  <Paragraphs>35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Laurie-Ann Mafusire</cp:lastModifiedBy>
  <cp:revision>9</cp:revision>
  <dcterms:created xsi:type="dcterms:W3CDTF">2025-10-16T13:08:00Z</dcterms:created>
  <dcterms:modified xsi:type="dcterms:W3CDTF">2025-10-20T14:14:00Z</dcterms:modified>
</cp:coreProperties>
</file>