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3A6" w14:textId="7BCB2F92" w:rsidR="00423E0D" w:rsidRPr="00FB10E7" w:rsidRDefault="00423E0D" w:rsidP="00FB10E7">
      <w:pPr>
        <w:spacing w:after="0" w:line="276" w:lineRule="auto"/>
        <w:jc w:val="center"/>
        <w:rPr>
          <w:rFonts w:ascii="Open Sans" w:hAnsi="Open Sans" w:cs="Open Sans"/>
          <w:b/>
          <w:bCs/>
          <w:color w:val="009999"/>
          <w:sz w:val="28"/>
          <w:szCs w:val="28"/>
        </w:rPr>
      </w:pPr>
      <w:r w:rsidRPr="00FB10E7">
        <w:rPr>
          <w:rFonts w:ascii="Open Sans" w:hAnsi="Open Sans" w:cs="Open Sans"/>
          <w:b/>
          <w:bCs/>
          <w:color w:val="009999"/>
          <w:sz w:val="28"/>
          <w:szCs w:val="28"/>
        </w:rPr>
        <w:t xml:space="preserve">Therapeutic stories – </w:t>
      </w:r>
    </w:p>
    <w:p w14:paraId="2C4FE172" w14:textId="7C640555" w:rsidR="00FB10E7" w:rsidRPr="00FB10E7" w:rsidRDefault="00FB10E7" w:rsidP="00FB10E7">
      <w:pPr>
        <w:spacing w:line="276" w:lineRule="auto"/>
        <w:jc w:val="center"/>
        <w:rPr>
          <w:rFonts w:ascii="Open Sans" w:hAnsi="Open Sans" w:cs="Open Sans"/>
          <w:b/>
          <w:bCs/>
          <w:color w:val="009999"/>
          <w:sz w:val="28"/>
          <w:szCs w:val="28"/>
        </w:rPr>
      </w:pPr>
      <w:r w:rsidRPr="00FB10E7">
        <w:rPr>
          <w:rFonts w:ascii="Open Sans" w:hAnsi="Open Sans" w:cs="Open Sans"/>
          <w:b/>
          <w:bCs/>
          <w:color w:val="009999"/>
          <w:sz w:val="28"/>
          <w:szCs w:val="28"/>
        </w:rPr>
        <w:t>When words become hugs for the child's soul</w:t>
      </w:r>
    </w:p>
    <w:p w14:paraId="6C273B5C" w14:textId="77777777" w:rsidR="00FB10E7" w:rsidRDefault="00FB10E7" w:rsidP="00FB10E7">
      <w:pPr>
        <w:spacing w:line="276" w:lineRule="auto"/>
        <w:ind w:firstLine="720"/>
        <w:jc w:val="both"/>
        <w:rPr>
          <w:rFonts w:ascii="Open Sans" w:eastAsia="Times New Roman" w:hAnsi="Open Sans" w:cs="Open Sans"/>
        </w:rPr>
      </w:pPr>
    </w:p>
    <w:p w14:paraId="5261BF6E" w14:textId="11D2FBAB" w:rsidR="003E7D20" w:rsidRDefault="00B401BD" w:rsidP="003E7D20">
      <w:pPr>
        <w:spacing w:line="276" w:lineRule="auto"/>
        <w:jc w:val="right"/>
        <w:rPr>
          <w:rFonts w:ascii="Open Sans" w:hAnsi="Open Sans" w:cs="Open Sans"/>
          <w:b/>
          <w:bCs/>
          <w:color w:val="009999"/>
        </w:rPr>
      </w:pPr>
      <w:r>
        <w:rPr>
          <w:rFonts w:ascii="Open Sans" w:hAnsi="Open Sans" w:cs="Open Sans"/>
          <w:b/>
          <w:bCs/>
          <w:color w:val="009999"/>
        </w:rPr>
        <w:t>Teacher</w:t>
      </w:r>
      <w:r w:rsidR="000F523E" w:rsidRPr="00FB10E7">
        <w:rPr>
          <w:rFonts w:ascii="Open Sans" w:hAnsi="Open Sans" w:cs="Open Sans"/>
          <w:b/>
          <w:bCs/>
          <w:color w:val="009999"/>
        </w:rPr>
        <w:t xml:space="preserve"> Catone Ana, </w:t>
      </w:r>
      <w:r>
        <w:rPr>
          <w:rFonts w:ascii="Open Sans" w:hAnsi="Open Sans" w:cs="Open Sans"/>
          <w:b/>
          <w:bCs/>
          <w:color w:val="009999"/>
        </w:rPr>
        <w:t>Teacher</w:t>
      </w:r>
      <w:r w:rsidR="000F523E" w:rsidRPr="00FB10E7">
        <w:rPr>
          <w:rFonts w:ascii="Open Sans" w:hAnsi="Open Sans" w:cs="Open Sans"/>
          <w:b/>
          <w:bCs/>
          <w:color w:val="009999"/>
        </w:rPr>
        <w:t xml:space="preserve"> Pasca Monica Ionela – </w:t>
      </w:r>
    </w:p>
    <w:p w14:paraId="5AF7BC1E" w14:textId="5C7011A5" w:rsidR="003E7D20" w:rsidRPr="003E7D20" w:rsidRDefault="003E7D20" w:rsidP="003E7D20">
      <w:pPr>
        <w:spacing w:line="276" w:lineRule="auto"/>
        <w:jc w:val="right"/>
        <w:rPr>
          <w:rFonts w:ascii="Open Sans" w:hAnsi="Open Sans" w:cs="Open Sans"/>
          <w:b/>
          <w:bCs/>
          <w:color w:val="009999"/>
        </w:rPr>
      </w:pPr>
      <w:r w:rsidRPr="003E7D20">
        <w:rPr>
          <w:rFonts w:ascii="Open Sans" w:hAnsi="Open Sans" w:cs="Open Sans"/>
          <w:b/>
          <w:bCs/>
          <w:color w:val="009999"/>
        </w:rPr>
        <w:t>School Center for Inclusive Education Arad</w:t>
      </w:r>
    </w:p>
    <w:p w14:paraId="392A956F" w14:textId="77777777" w:rsidR="000F523E" w:rsidRPr="00FB10E7" w:rsidRDefault="000F523E" w:rsidP="003E7D20">
      <w:pPr>
        <w:spacing w:line="276" w:lineRule="auto"/>
        <w:jc w:val="both"/>
        <w:rPr>
          <w:rFonts w:ascii="Open Sans" w:eastAsia="Times New Roman" w:hAnsi="Open Sans" w:cs="Open Sans"/>
        </w:rPr>
      </w:pPr>
    </w:p>
    <w:p w14:paraId="5F318D41" w14:textId="53CFF643" w:rsidR="00FB10E7" w:rsidRPr="00FB10E7" w:rsidRDefault="00FB10E7" w:rsidP="00FB10E7">
      <w:pPr>
        <w:spacing w:line="276" w:lineRule="auto"/>
        <w:jc w:val="both"/>
        <w:rPr>
          <w:rFonts w:ascii="Open Sans" w:eastAsia="Times New Roman" w:hAnsi="Open Sans" w:cs="Open Sans"/>
        </w:rPr>
      </w:pPr>
      <w:r w:rsidRPr="00FB10E7">
        <w:rPr>
          <w:rFonts w:ascii="Open Sans" w:eastAsia="Times New Roman" w:hAnsi="Open Sans" w:cs="Open Sans"/>
        </w:rPr>
        <w:t>In a world where children are often bombarded with quick stimuli and hard-to-understand feelings, words can become a balm. The "</w:t>
      </w:r>
      <w:r w:rsidRPr="00FB10E7">
        <w:rPr>
          <w:rFonts w:ascii="Open Sans" w:eastAsia="Times New Roman" w:hAnsi="Open Sans" w:cs="Open Sans"/>
          <w:b/>
          <w:bCs/>
        </w:rPr>
        <w:t>Therapeutic Stories"</w:t>
      </w:r>
      <w:r w:rsidRPr="00FB10E7">
        <w:rPr>
          <w:rFonts w:ascii="Open Sans" w:eastAsia="Times New Roman" w:hAnsi="Open Sans" w:cs="Open Sans"/>
        </w:rPr>
        <w:t xml:space="preserve"> activity, part of the </w:t>
      </w:r>
      <w:r w:rsidRPr="00FB10E7">
        <w:rPr>
          <w:rFonts w:ascii="Open Sans" w:eastAsia="Times New Roman" w:hAnsi="Open Sans" w:cs="Open Sans"/>
          <w:i/>
          <w:iCs/>
        </w:rPr>
        <w:t>"A World of Wonders" project</w:t>
      </w:r>
      <w:r w:rsidRPr="00FB10E7">
        <w:rPr>
          <w:rFonts w:ascii="Open Sans" w:eastAsia="Times New Roman" w:hAnsi="Open Sans" w:cs="Open Sans"/>
        </w:rPr>
        <w:t>, comes as a delicate and profound response to the emotional and cognitive needs of the little ones.</w:t>
      </w:r>
    </w:p>
    <w:p w14:paraId="0B04F1CD" w14:textId="77777777" w:rsidR="00FB10E7" w:rsidRPr="00FB10E7" w:rsidRDefault="00FB10E7" w:rsidP="00FB10E7">
      <w:pPr>
        <w:spacing w:line="276" w:lineRule="auto"/>
        <w:jc w:val="both"/>
        <w:rPr>
          <w:rFonts w:ascii="Open Sans" w:eastAsia="Times New Roman" w:hAnsi="Open Sans" w:cs="Open Sans"/>
        </w:rPr>
      </w:pPr>
      <w:r w:rsidRPr="00FB10E7">
        <w:rPr>
          <w:rFonts w:ascii="Open Sans" w:eastAsia="Times New Roman" w:hAnsi="Open Sans" w:cs="Open Sans"/>
        </w:rPr>
        <w:t>This activity is more than just reading – it's a form of connection, support, and emotional learning. Children are invited to listen to short stories, specially created to speak in their own language: simple, warm, repetitive and loaded with symbols or images that stimulate the senses and imagination.</w:t>
      </w:r>
    </w:p>
    <w:p w14:paraId="57BCEA43" w14:textId="77777777" w:rsidR="00FB10E7" w:rsidRPr="00FB10E7" w:rsidRDefault="00FB10E7" w:rsidP="00FB10E7">
      <w:pPr>
        <w:spacing w:line="276" w:lineRule="auto"/>
        <w:jc w:val="both"/>
        <w:rPr>
          <w:rFonts w:ascii="Open Sans" w:eastAsia="Times New Roman" w:hAnsi="Open Sans" w:cs="Open Sans"/>
        </w:rPr>
      </w:pPr>
      <w:r w:rsidRPr="00FB10E7">
        <w:rPr>
          <w:rFonts w:ascii="Open Sans" w:eastAsia="Times New Roman" w:hAnsi="Open Sans" w:cs="Open Sans"/>
        </w:rPr>
        <w:t>The stories are built around essential themes for the harmonious development of the child: the courage to be yourself, acceptance of differences, the value of friendship, confidence in one's own strengths, fear management or adaptation to change. Each story is a mirror in which the child can recognize himself, but also a window to possibilities and solutions.</w:t>
      </w:r>
    </w:p>
    <w:p w14:paraId="0573ED4D" w14:textId="77777777" w:rsidR="00FB10E7" w:rsidRPr="00FB10E7" w:rsidRDefault="00FB10E7" w:rsidP="00FB10E7">
      <w:pPr>
        <w:spacing w:line="276" w:lineRule="auto"/>
        <w:jc w:val="both"/>
        <w:rPr>
          <w:rFonts w:ascii="Open Sans" w:eastAsia="Times New Roman" w:hAnsi="Open Sans" w:cs="Open Sans"/>
        </w:rPr>
      </w:pPr>
      <w:r w:rsidRPr="00FB10E7">
        <w:rPr>
          <w:rFonts w:ascii="Open Sans" w:eastAsia="Times New Roman" w:hAnsi="Open Sans" w:cs="Open Sans"/>
        </w:rPr>
        <w:t>An important component of the activity is the presence of landmarks, tactile images and visual symbols, which transform the listening experience into a multisensory one. Thus, the message of the story is felt, not just understood.</w:t>
      </w:r>
    </w:p>
    <w:p w14:paraId="4B635819" w14:textId="727D01B8" w:rsidR="00FB10E7" w:rsidRPr="00FE38EB" w:rsidRDefault="00FB10E7" w:rsidP="00FB10E7">
      <w:pPr>
        <w:spacing w:line="276" w:lineRule="auto"/>
        <w:jc w:val="both"/>
        <w:rPr>
          <w:rFonts w:ascii="Open Sans" w:eastAsia="Times New Roman" w:hAnsi="Open Sans" w:cs="Open Sans"/>
          <w:lang w:val="en-US"/>
        </w:rPr>
      </w:pPr>
      <w:r w:rsidRPr="00FB10E7">
        <w:rPr>
          <w:rFonts w:ascii="Open Sans" w:eastAsia="Times New Roman" w:hAnsi="Open Sans" w:cs="Open Sans"/>
        </w:rPr>
        <w:t xml:space="preserve">The activity is carried out together with Mrs. </w:t>
      </w:r>
      <w:r w:rsidRPr="00FB10E7">
        <w:rPr>
          <w:rFonts w:ascii="Open Sans" w:eastAsia="Times New Roman" w:hAnsi="Open Sans" w:cs="Open Sans"/>
          <w:b/>
          <w:bCs/>
        </w:rPr>
        <w:t>Mihaela Blaga</w:t>
      </w:r>
      <w:r w:rsidRPr="00FB10E7">
        <w:rPr>
          <w:rFonts w:ascii="Open Sans" w:eastAsia="Times New Roman" w:hAnsi="Open Sans" w:cs="Open Sans"/>
        </w:rPr>
        <w:t xml:space="preserve">, a dedicated librarian at the </w:t>
      </w:r>
      <w:r w:rsidRPr="00FB10E7">
        <w:rPr>
          <w:rFonts w:ascii="Open Sans" w:eastAsia="Times New Roman" w:hAnsi="Open Sans" w:cs="Open Sans"/>
          <w:b/>
          <w:bCs/>
        </w:rPr>
        <w:t>"Alexandru D. Xenopol" County Library in Arad</w:t>
      </w:r>
      <w:r w:rsidRPr="00FB10E7">
        <w:rPr>
          <w:rFonts w:ascii="Open Sans" w:eastAsia="Times New Roman" w:hAnsi="Open Sans" w:cs="Open Sans"/>
        </w:rPr>
        <w:t>, a trusted partner and supporter of reading as a tool for personal transformation. Through h</w:t>
      </w:r>
      <w:r w:rsidR="002172FA">
        <w:rPr>
          <w:rFonts w:ascii="Open Sans" w:eastAsia="Times New Roman" w:hAnsi="Open Sans" w:cs="Open Sans"/>
        </w:rPr>
        <w:t>er</w:t>
      </w:r>
      <w:r w:rsidRPr="00FB10E7">
        <w:rPr>
          <w:rFonts w:ascii="Open Sans" w:eastAsia="Times New Roman" w:hAnsi="Open Sans" w:cs="Open Sans"/>
        </w:rPr>
        <w:t xml:space="preserve"> experience and sensitivity, reading becomes a bridge between the child's inner world and the support he needs to discover and express it. </w:t>
      </w:r>
    </w:p>
    <w:p w14:paraId="3D37889B" w14:textId="77777777" w:rsidR="00FB10E7" w:rsidRPr="00FB10E7" w:rsidRDefault="00FB10E7" w:rsidP="00FB10E7">
      <w:pPr>
        <w:spacing w:line="276" w:lineRule="auto"/>
        <w:jc w:val="both"/>
        <w:rPr>
          <w:rFonts w:ascii="Open Sans" w:eastAsia="Times New Roman" w:hAnsi="Open Sans" w:cs="Open Sans"/>
        </w:rPr>
      </w:pPr>
      <w:r w:rsidRPr="00FB10E7">
        <w:rPr>
          <w:rFonts w:ascii="Open Sans" w:eastAsia="Times New Roman" w:hAnsi="Open Sans" w:cs="Open Sans"/>
          <w:i/>
          <w:iCs/>
        </w:rPr>
        <w:t>"Therapeutic Stories"</w:t>
      </w:r>
      <w:r w:rsidRPr="00FB10E7">
        <w:rPr>
          <w:rFonts w:ascii="Open Sans" w:eastAsia="Times New Roman" w:hAnsi="Open Sans" w:cs="Open Sans"/>
        </w:rPr>
        <w:t xml:space="preserve"> does not aim to offer magical solutions, but rather to create a safe space where the child can reflect, feel and dream. It is a gentle step towards understanding one's own feelings and building a balanced and luminous inner universe. During the activity we used tactile images.</w:t>
      </w:r>
    </w:p>
    <w:p w14:paraId="16806DC4" w14:textId="77777777" w:rsidR="00FB10E7" w:rsidRPr="00FB10E7" w:rsidRDefault="00FB10E7" w:rsidP="00FB10E7">
      <w:pPr>
        <w:spacing w:line="276" w:lineRule="auto"/>
        <w:ind w:firstLine="720"/>
        <w:rPr>
          <w:rFonts w:ascii="Open Sans" w:eastAsia="Times New Roman" w:hAnsi="Open Sans" w:cs="Open Sans"/>
        </w:rPr>
      </w:pPr>
    </w:p>
    <w:p w14:paraId="57FFA84E" w14:textId="56510980" w:rsidR="00FB10E7" w:rsidRPr="00FB10E7" w:rsidRDefault="00FB10E7" w:rsidP="00FB10E7">
      <w:pPr>
        <w:pStyle w:val="NormalWeb"/>
        <w:spacing w:after="160" w:afterAutospacing="0" w:line="276" w:lineRule="auto"/>
        <w:rPr>
          <w:rFonts w:ascii="Open Sans" w:hAnsi="Open Sans" w:cs="Open Sans"/>
          <w:sz w:val="22"/>
          <w:szCs w:val="22"/>
        </w:rPr>
      </w:pPr>
      <w:r w:rsidRPr="00FB10E7"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inline distT="0" distB="0" distL="0" distR="0" wp14:anchorId="10366C60" wp14:editId="1079CBD4">
                <wp:extent cx="302260" cy="302260"/>
                <wp:effectExtent l="0" t="0" r="0" b="0"/>
                <wp:docPr id="34793335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AutoShape 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w14:anchorId="2A88000C">
                <o:lock v:ext="edit" aspectratio="t"/>
                <w10:anchorlock/>
              </v:rect>
            </w:pict>
          </mc:Fallback>
        </mc:AlternateContent>
      </w:r>
      <w:r w:rsidRPr="00FB10E7"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inline distT="0" distB="0" distL="0" distR="0" wp14:anchorId="7447A867" wp14:editId="7C145D18">
                <wp:extent cx="302260" cy="302260"/>
                <wp:effectExtent l="0" t="0" r="0" b="0"/>
                <wp:docPr id="108984485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AutoShape 4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w14:anchorId="6E168C8C">
                <o:lock v:ext="edit" aspectratio="t"/>
                <w10:anchorlock/>
              </v:rect>
            </w:pict>
          </mc:Fallback>
        </mc:AlternateContent>
      </w:r>
      <w:r w:rsidRPr="00FB10E7">
        <w:rPr>
          <w:rFonts w:ascii="Open Sans" w:hAnsi="Open Sans" w:cs="Open Sans"/>
          <w:noProof/>
          <w:sz w:val="22"/>
          <w:szCs w:val="22"/>
        </w:rPr>
        <w:t xml:space="preserve">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3337"/>
      </w:tblGrid>
      <w:tr w:rsidR="000F523E" w14:paraId="0ED62C35" w14:textId="77777777" w:rsidTr="000F523E">
        <w:tc>
          <w:tcPr>
            <w:tcW w:w="5807" w:type="dxa"/>
          </w:tcPr>
          <w:p w14:paraId="3D104EF7" w14:textId="7DB0F3A9" w:rsidR="00CA3502" w:rsidRDefault="00CA3502" w:rsidP="000F523E">
            <w:pPr>
              <w:pStyle w:val="NormalWeb"/>
              <w:spacing w:before="0" w:beforeAutospacing="0" w:after="160" w:afterAutospacing="0" w:line="276" w:lineRule="auto"/>
              <w:ind w:hanging="12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EAEE89C" wp14:editId="4134694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604895" cy="2705100"/>
                  <wp:effectExtent l="0" t="0" r="0" b="0"/>
                  <wp:wrapTight wrapText="bothSides">
                    <wp:wrapPolygon edited="0">
                      <wp:start x="0" y="0"/>
                      <wp:lineTo x="0" y="21448"/>
                      <wp:lineTo x="21459" y="21448"/>
                      <wp:lineTo x="21459" y="0"/>
                      <wp:lineTo x="0" y="0"/>
                    </wp:wrapPolygon>
                  </wp:wrapTight>
                  <wp:docPr id="201789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895" cy="270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hAnsi="Open Sans" w:cs="Open Sans"/>
                <w:sz w:val="22"/>
                <w:szCs w:val="22"/>
              </w:rPr>
              <w:t>Image 1</w:t>
            </w:r>
          </w:p>
        </w:tc>
        <w:tc>
          <w:tcPr>
            <w:tcW w:w="3255" w:type="dxa"/>
          </w:tcPr>
          <w:p w14:paraId="35B228DB" w14:textId="32EF4D1B" w:rsidR="00CA3502" w:rsidRDefault="000F523E" w:rsidP="000F523E">
            <w:pPr>
              <w:pStyle w:val="NormalWeb"/>
              <w:spacing w:before="240" w:beforeAutospacing="0" w:after="0" w:afterAutospacing="0" w:line="276" w:lineRule="auto"/>
              <w:ind w:left="202" w:hanging="142"/>
              <w:rPr>
                <w:rFonts w:ascii="Open Sans" w:hAnsi="Open Sans" w:cs="Open Sans"/>
                <w:sz w:val="22"/>
                <w:szCs w:val="22"/>
              </w:rPr>
            </w:pPr>
            <w:r w:rsidRPr="00FB10E7">
              <w:rPr>
                <w:rFonts w:ascii="Open Sans" w:hAnsi="Open Sans" w:cs="Open Sans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23FD858" wp14:editId="3093459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2028825" cy="2705100"/>
                  <wp:effectExtent l="0" t="0" r="9525" b="0"/>
                  <wp:wrapSquare wrapText="bothSides"/>
                  <wp:docPr id="7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502">
              <w:rPr>
                <w:rFonts w:ascii="Open Sans" w:hAnsi="Open Sans" w:cs="Open Sans"/>
                <w:sz w:val="22"/>
                <w:szCs w:val="22"/>
              </w:rPr>
              <w:t>Image 2</w:t>
            </w:r>
          </w:p>
        </w:tc>
      </w:tr>
    </w:tbl>
    <w:p w14:paraId="05E8A9B5" w14:textId="7EB43864" w:rsidR="00FB10E7" w:rsidRPr="000F523E" w:rsidRDefault="000F523E" w:rsidP="000F523E">
      <w:pPr>
        <w:pStyle w:val="NormalWeb"/>
        <w:spacing w:after="160" w:afterAutospacing="0" w:line="276" w:lineRule="auto"/>
        <w:rPr>
          <w:rFonts w:ascii="Open Sans" w:hAnsi="Open Sans" w:cs="Open Sans"/>
          <w:i/>
          <w:iCs/>
          <w:sz w:val="22"/>
          <w:szCs w:val="22"/>
        </w:rPr>
      </w:pPr>
      <w:r w:rsidRPr="000F523E">
        <w:rPr>
          <w:rFonts w:ascii="Open Sans" w:hAnsi="Open Sans" w:cs="Open Sans"/>
          <w:i/>
          <w:iCs/>
          <w:color w:val="009999"/>
          <w:sz w:val="22"/>
          <w:szCs w:val="22"/>
        </w:rPr>
        <w:t>Description Image 1</w:t>
      </w:r>
      <w:r w:rsidRPr="000F523E">
        <w:rPr>
          <w:rFonts w:ascii="Open Sans" w:hAnsi="Open Sans" w:cs="Open Sans"/>
          <w:i/>
          <w:iCs/>
          <w:sz w:val="22"/>
          <w:szCs w:val="22"/>
        </w:rPr>
        <w:t>: A group of young children and adults sit on colorful mattresses, on the grass, in a green courtyard, shaded by trees. The children are gathered in a semicircle, in a quiet setting of outdoor activity.</w:t>
      </w:r>
    </w:p>
    <w:p w14:paraId="205C3852" w14:textId="6CE1F345" w:rsidR="000F523E" w:rsidRPr="000F523E" w:rsidRDefault="000F523E" w:rsidP="000F523E">
      <w:pPr>
        <w:pStyle w:val="NormalWeb"/>
        <w:spacing w:after="160" w:afterAutospacing="0" w:line="276" w:lineRule="auto"/>
        <w:rPr>
          <w:rFonts w:ascii="Open Sans" w:hAnsi="Open Sans" w:cs="Open Sans"/>
          <w:i/>
          <w:iCs/>
          <w:sz w:val="22"/>
          <w:szCs w:val="22"/>
        </w:rPr>
      </w:pPr>
      <w:r w:rsidRPr="000F523E">
        <w:rPr>
          <w:rFonts w:ascii="Open Sans" w:hAnsi="Open Sans" w:cs="Open Sans"/>
          <w:i/>
          <w:iCs/>
          <w:color w:val="009999"/>
          <w:sz w:val="22"/>
          <w:szCs w:val="22"/>
        </w:rPr>
        <w:t>Description Image 2</w:t>
      </w:r>
      <w:r w:rsidRPr="000F523E">
        <w:rPr>
          <w:rFonts w:ascii="Open Sans" w:hAnsi="Open Sans" w:cs="Open Sans"/>
          <w:i/>
          <w:iCs/>
          <w:sz w:val="22"/>
          <w:szCs w:val="22"/>
        </w:rPr>
        <w:t>: A woman stands, talking to a group of children and adults sitting on mattresses in a courtyard with trees. The atmosphere is calm, of educational activity carried out outdoors.</w:t>
      </w:r>
    </w:p>
    <w:p w14:paraId="49C33169" w14:textId="77777777" w:rsidR="00FB10E7" w:rsidRPr="00FB10E7" w:rsidRDefault="00FB10E7" w:rsidP="00FB10E7">
      <w:pPr>
        <w:spacing w:before="100" w:beforeAutospacing="1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 xml:space="preserve">Tactile images are a great tool in </w:t>
      </w:r>
      <w:r w:rsidRPr="00FB10E7">
        <w:rPr>
          <w:rFonts w:ascii="Open Sans" w:eastAsia="Times New Roman" w:hAnsi="Open Sans" w:cs="Open Sans"/>
          <w:b/>
          <w:bCs/>
          <w:lang w:eastAsia="ro-RO"/>
        </w:rPr>
        <w:t>therapeutic storytelling</w:t>
      </w:r>
      <w:r w:rsidRPr="00FB10E7">
        <w:rPr>
          <w:rFonts w:ascii="Open Sans" w:eastAsia="Times New Roman" w:hAnsi="Open Sans" w:cs="Open Sans"/>
          <w:lang w:eastAsia="ro-RO"/>
        </w:rPr>
        <w:t xml:space="preserve"> activities, especially when working with young children, children with special needs, or people who need sensory support to understand and process emotions. Here is a clear and structured description of </w:t>
      </w:r>
      <w:r w:rsidRPr="00760832">
        <w:rPr>
          <w:rFonts w:ascii="Open Sans" w:eastAsia="Times New Roman" w:hAnsi="Open Sans" w:cs="Open Sans"/>
          <w:b/>
          <w:bCs/>
          <w:color w:val="63317B"/>
          <w:lang w:eastAsia="ro-RO"/>
        </w:rPr>
        <w:t>how tactile images are used in such an activity</w:t>
      </w:r>
      <w:r w:rsidRPr="00760832">
        <w:rPr>
          <w:rFonts w:ascii="Open Sans" w:eastAsia="Times New Roman" w:hAnsi="Open Sans" w:cs="Open Sans"/>
          <w:color w:val="63317B"/>
          <w:lang w:eastAsia="ro-RO"/>
        </w:rPr>
        <w:t>:</w:t>
      </w:r>
    </w:p>
    <w:p w14:paraId="604B6CDF" w14:textId="77777777" w:rsidR="00FB10E7" w:rsidRPr="00FB10E7" w:rsidRDefault="00FB10E7" w:rsidP="00FB10E7">
      <w:pPr>
        <w:pStyle w:val="Heading1"/>
      </w:pPr>
      <w:r w:rsidRPr="00FB10E7">
        <w:t>1. Story Introduction</w:t>
      </w:r>
    </w:p>
    <w:p w14:paraId="489C9E26" w14:textId="77777777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Start by presenting the story in a calm, accessible, and clear way. Before reading, show the tactile images of the group and explain that they will be able to touch them to "feel" the story.</w:t>
      </w:r>
    </w:p>
    <w:p w14:paraId="3608654A" w14:textId="48703BBD" w:rsidR="00FB10E7" w:rsidRPr="00FB10E7" w:rsidRDefault="00FE38EB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>
        <w:rPr>
          <w:rFonts w:ascii="Open Sans" w:eastAsia="Times New Roman" w:hAnsi="Open Sans" w:cs="Open Sans"/>
          <w:b/>
          <w:bCs/>
          <w:lang w:eastAsia="ro-RO"/>
        </w:rPr>
        <w:t>Purpose</w:t>
      </w:r>
      <w:r w:rsidR="00FB10E7" w:rsidRPr="00FB10E7">
        <w:rPr>
          <w:rFonts w:ascii="Open Sans" w:eastAsia="Times New Roman" w:hAnsi="Open Sans" w:cs="Open Sans"/>
          <w:b/>
          <w:bCs/>
          <w:lang w:eastAsia="ro-RO"/>
        </w:rPr>
        <w:t>:</w:t>
      </w:r>
      <w:r w:rsidR="00FB10E7" w:rsidRPr="00FB10E7">
        <w:rPr>
          <w:rFonts w:ascii="Open Sans" w:eastAsia="Times New Roman" w:hAnsi="Open Sans" w:cs="Open Sans"/>
          <w:lang w:eastAsia="ro-RO"/>
        </w:rPr>
        <w:t xml:space="preserve"> to increase curiosity, preparation for the multisensory experience.</w:t>
      </w:r>
    </w:p>
    <w:p w14:paraId="7B228F23" w14:textId="77777777" w:rsidR="00FB10E7" w:rsidRPr="00FB10E7" w:rsidRDefault="00FB10E7" w:rsidP="00FB10E7">
      <w:pPr>
        <w:pStyle w:val="Heading1"/>
      </w:pPr>
      <w:r w:rsidRPr="00FB10E7">
        <w:t>2. Associating tactile images with moments in the story</w:t>
      </w:r>
    </w:p>
    <w:p w14:paraId="77DA27F3" w14:textId="77777777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As you read the story, pause at key moments and give the children the appropriate tactile image (e.g., textures for characters, objects, or emotional states).</w:t>
      </w:r>
    </w:p>
    <w:p w14:paraId="073B8766" w14:textId="77777777" w:rsidR="00FB10E7" w:rsidRPr="00FB10E7" w:rsidRDefault="00FB10E7" w:rsidP="00FB10E7">
      <w:pPr>
        <w:spacing w:after="0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Example:</w:t>
      </w:r>
    </w:p>
    <w:p w14:paraId="11C5F9BF" w14:textId="77777777" w:rsidR="00FB10E7" w:rsidRPr="00FB10E7" w:rsidRDefault="00FB10E7" w:rsidP="00FB10E7">
      <w:pPr>
        <w:numPr>
          <w:ilvl w:val="0"/>
          <w:numId w:val="21"/>
        </w:numPr>
        <w:spacing w:after="0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Soft fur for a friendly character</w:t>
      </w:r>
    </w:p>
    <w:p w14:paraId="730AD5DF" w14:textId="77777777" w:rsidR="00FB10E7" w:rsidRPr="00FB10E7" w:rsidRDefault="00FB10E7" w:rsidP="00FB10E7">
      <w:pPr>
        <w:numPr>
          <w:ilvl w:val="0"/>
          <w:numId w:val="21"/>
        </w:numPr>
        <w:spacing w:after="0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lastRenderedPageBreak/>
        <w:t>rough surface for an obstacle or fear</w:t>
      </w:r>
    </w:p>
    <w:p w14:paraId="01BBC2C7" w14:textId="77777777" w:rsidR="00FB10E7" w:rsidRPr="00FB10E7" w:rsidRDefault="00FB10E7" w:rsidP="00FB10E7">
      <w:pPr>
        <w:numPr>
          <w:ilvl w:val="0"/>
          <w:numId w:val="21"/>
        </w:num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fluffy texture for a cloud, or a wavy one for water</w:t>
      </w:r>
    </w:p>
    <w:p w14:paraId="017040B6" w14:textId="7BBF0DDE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Purpose:</w:t>
      </w:r>
      <w:r w:rsidRPr="00FB10E7">
        <w:rPr>
          <w:rFonts w:ascii="Open Sans" w:eastAsia="Times New Roman" w:hAnsi="Open Sans" w:cs="Open Sans"/>
          <w:lang w:eastAsia="ro-RO"/>
        </w:rPr>
        <w:t xml:space="preserve"> the symbolic anchoring of emotions and events in the sensory experience.</w:t>
      </w:r>
    </w:p>
    <w:p w14:paraId="4A6F3805" w14:textId="77777777" w:rsidR="00FB10E7" w:rsidRPr="00FB10E7" w:rsidRDefault="00FB10E7" w:rsidP="00FB10E7">
      <w:pPr>
        <w:pStyle w:val="Heading1"/>
      </w:pPr>
      <w:r w:rsidRPr="00FB10E7">
        <w:t>3. Free Exploration</w:t>
      </w:r>
    </w:p>
    <w:p w14:paraId="27C4F09C" w14:textId="77777777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It allows children to touch, feel, and investigate images at their own pace. You can encourage them to say what they feel or what that texture brings to mind.</w:t>
      </w:r>
    </w:p>
    <w:p w14:paraId="04155387" w14:textId="7DCEA5E4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Purpose:</w:t>
      </w:r>
      <w:r w:rsidRPr="00FB10E7">
        <w:rPr>
          <w:rFonts w:ascii="Open Sans" w:eastAsia="Times New Roman" w:hAnsi="Open Sans" w:cs="Open Sans"/>
          <w:lang w:eastAsia="ro-RO"/>
        </w:rPr>
        <w:t xml:space="preserve"> to stimulate emotional expression and personal connection with the story.</w:t>
      </w:r>
    </w:p>
    <w:p w14:paraId="41321A50" w14:textId="77777777" w:rsidR="00FB10E7" w:rsidRPr="00FB10E7" w:rsidRDefault="00FB10E7" w:rsidP="00FB10E7">
      <w:pPr>
        <w:pStyle w:val="Heading1"/>
      </w:pPr>
      <w:r w:rsidRPr="00FB10E7">
        <w:t>4. Guided Questions</w:t>
      </w:r>
    </w:p>
    <w:p w14:paraId="3A2858B6" w14:textId="77777777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After each sequence, ask simple questions that help them make the transition between the story and their own experience.</w:t>
      </w:r>
    </w:p>
    <w:p w14:paraId="38E01C4E" w14:textId="77777777" w:rsidR="00FB10E7" w:rsidRPr="00FB10E7" w:rsidRDefault="00FB10E7" w:rsidP="00FB10E7">
      <w:pPr>
        <w:spacing w:after="0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Example:</w:t>
      </w:r>
    </w:p>
    <w:p w14:paraId="08AA9C2E" w14:textId="77777777" w:rsidR="00FB10E7" w:rsidRPr="00FB10E7" w:rsidRDefault="00FB10E7" w:rsidP="00FB10E7">
      <w:pPr>
        <w:numPr>
          <w:ilvl w:val="0"/>
          <w:numId w:val="22"/>
        </w:numPr>
        <w:spacing w:after="0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"How do you think the character feels when he touches this texture?"</w:t>
      </w:r>
    </w:p>
    <w:p w14:paraId="14363AE6" w14:textId="77777777" w:rsidR="00FB10E7" w:rsidRPr="00FB10E7" w:rsidRDefault="00FB10E7" w:rsidP="00FB10E7">
      <w:pPr>
        <w:numPr>
          <w:ilvl w:val="0"/>
          <w:numId w:val="22"/>
        </w:numPr>
        <w:spacing w:after="0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"What does this rough surface remind you of?"</w:t>
      </w:r>
    </w:p>
    <w:p w14:paraId="7F7E4724" w14:textId="77777777" w:rsidR="00FB10E7" w:rsidRPr="00FB10E7" w:rsidRDefault="00FB10E7" w:rsidP="00FB10E7">
      <w:pPr>
        <w:numPr>
          <w:ilvl w:val="0"/>
          <w:numId w:val="22"/>
        </w:numPr>
        <w:spacing w:before="100" w:beforeAutospacing="1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"Where in the story does something that feels like this appear?"</w:t>
      </w:r>
    </w:p>
    <w:p w14:paraId="7B1B3777" w14:textId="3E9509A3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Purpose:</w:t>
      </w:r>
      <w:r w:rsidRPr="00FB10E7">
        <w:rPr>
          <w:rFonts w:ascii="Open Sans" w:eastAsia="Times New Roman" w:hAnsi="Open Sans" w:cs="Open Sans"/>
          <w:lang w:eastAsia="ro-RO"/>
        </w:rPr>
        <w:t xml:space="preserve"> development of symbolic thinking, identification and externalization of emotions</w:t>
      </w:r>
    </w:p>
    <w:p w14:paraId="5E2BD800" w14:textId="77777777" w:rsidR="00FB10E7" w:rsidRPr="00FB10E7" w:rsidRDefault="00FB10E7" w:rsidP="00FB10E7">
      <w:pPr>
        <w:pStyle w:val="Heading1"/>
      </w:pPr>
      <w:r w:rsidRPr="00FB10E7">
        <w:t>5. Revival of emotions</w:t>
      </w:r>
    </w:p>
    <w:p w14:paraId="530A56EF" w14:textId="77777777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Use tactile images to talk about the emotions in the story and those of the children.</w:t>
      </w:r>
    </w:p>
    <w:p w14:paraId="42AA7C4B" w14:textId="7F964EF9" w:rsidR="00FB10E7" w:rsidRDefault="00FB10E7" w:rsidP="00FB10E7">
      <w:pPr>
        <w:spacing w:after="0" w:line="276" w:lineRule="auto"/>
        <w:rPr>
          <w:rFonts w:ascii="Open Sans" w:eastAsia="Times New Roman" w:hAnsi="Open Sans" w:cs="Open Sans"/>
          <w:b/>
          <w:bCs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Example:</w:t>
      </w:r>
    </w:p>
    <w:p w14:paraId="48CD11CB" w14:textId="77777777" w:rsidR="00FB10E7" w:rsidRDefault="00FB10E7" w:rsidP="00FB10E7">
      <w:pPr>
        <w:pStyle w:val="ListParagraph"/>
        <w:numPr>
          <w:ilvl w:val="0"/>
          <w:numId w:val="23"/>
        </w:num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 xml:space="preserve">I touch a hard surface </w:t>
      </w:r>
      <w:r w:rsidRPr="00FB10E7">
        <w:rPr>
          <w:rFonts w:ascii="Arial" w:eastAsia="Times New Roman" w:hAnsi="Arial" w:cs="Arial"/>
          <w:lang w:eastAsia="ro-RO"/>
        </w:rPr>
        <w:t>→</w:t>
      </w:r>
      <w:r w:rsidRPr="00FB10E7">
        <w:rPr>
          <w:rFonts w:ascii="Open Sans" w:eastAsia="Times New Roman" w:hAnsi="Open Sans" w:cs="Open Sans"/>
          <w:lang w:eastAsia="ro-RO"/>
        </w:rPr>
        <w:t xml:space="preserve"> "When did you also feel something difficult/difficult to manage?"</w:t>
      </w:r>
    </w:p>
    <w:p w14:paraId="4EB5EDFC" w14:textId="7E3084DD" w:rsidR="00FB10E7" w:rsidRPr="00FB10E7" w:rsidRDefault="00FB10E7" w:rsidP="00FB10E7">
      <w:pPr>
        <w:pStyle w:val="ListParagraph"/>
        <w:numPr>
          <w:ilvl w:val="0"/>
          <w:numId w:val="23"/>
        </w:num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 xml:space="preserve">They touch a soft texture </w:t>
      </w:r>
      <w:r w:rsidRPr="00FB10E7">
        <w:rPr>
          <w:rFonts w:ascii="Arial" w:eastAsia="Times New Roman" w:hAnsi="Arial" w:cs="Arial"/>
          <w:lang w:eastAsia="ro-RO"/>
        </w:rPr>
        <w:t>→</w:t>
      </w:r>
      <w:r w:rsidRPr="00FB10E7">
        <w:rPr>
          <w:rFonts w:ascii="Open Sans" w:eastAsia="Times New Roman" w:hAnsi="Open Sans" w:cs="Open Sans"/>
          <w:lang w:eastAsia="ro-RO"/>
        </w:rPr>
        <w:t xml:space="preserve"> "What makes you feel safe?"</w:t>
      </w:r>
    </w:p>
    <w:p w14:paraId="6DCB1A96" w14:textId="769F8528" w:rsidR="00FB10E7" w:rsidRPr="00FB10E7" w:rsidRDefault="00FB10E7" w:rsidP="00FB10E7">
      <w:pPr>
        <w:spacing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Purpose:</w:t>
      </w:r>
      <w:r w:rsidRPr="00FB10E7">
        <w:rPr>
          <w:rFonts w:ascii="Open Sans" w:eastAsia="Times New Roman" w:hAnsi="Open Sans" w:cs="Open Sans"/>
          <w:lang w:eastAsia="ro-RO"/>
        </w:rPr>
        <w:t xml:space="preserve"> to connect inner feelings to tangible symbols.</w:t>
      </w:r>
    </w:p>
    <w:p w14:paraId="23C7D552" w14:textId="77777777" w:rsidR="00FB10E7" w:rsidRPr="00FB10E7" w:rsidRDefault="00FB10E7" w:rsidP="00FB10E7">
      <w:pPr>
        <w:pStyle w:val="Heading1"/>
      </w:pPr>
      <w:r w:rsidRPr="00FB10E7">
        <w:t>6. Creating a tactile mini-story</w:t>
      </w:r>
    </w:p>
    <w:p w14:paraId="444F62C3" w14:textId="77777777" w:rsidR="00FB10E7" w:rsidRPr="00FB10E7" w:rsidRDefault="00FB10E7" w:rsidP="00FB10E7">
      <w:pPr>
        <w:spacing w:before="100" w:beforeAutospacing="1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lang w:eastAsia="ro-RO"/>
        </w:rPr>
        <w:t>At the end, children can create their own story sequence using tactile images: they choose 2–3 textures and tell a short story.</w:t>
      </w:r>
    </w:p>
    <w:p w14:paraId="348CA09E" w14:textId="77777777" w:rsidR="00FB10E7" w:rsidRPr="00FB10E7" w:rsidRDefault="00FB10E7" w:rsidP="00FB10E7">
      <w:pPr>
        <w:spacing w:before="100" w:beforeAutospacing="1" w:line="276" w:lineRule="auto"/>
        <w:rPr>
          <w:rFonts w:ascii="Open Sans" w:eastAsia="Times New Roman" w:hAnsi="Open Sans" w:cs="Open Sans"/>
          <w:lang w:eastAsia="ro-RO"/>
        </w:rPr>
      </w:pPr>
      <w:r w:rsidRPr="00FB10E7">
        <w:rPr>
          <w:rFonts w:ascii="Open Sans" w:eastAsia="Times New Roman" w:hAnsi="Open Sans" w:cs="Open Sans"/>
          <w:b/>
          <w:bCs/>
          <w:lang w:eastAsia="ro-RO"/>
        </w:rPr>
        <w:t>Purpose:</w:t>
      </w:r>
      <w:r w:rsidRPr="00FB10E7">
        <w:rPr>
          <w:rFonts w:ascii="Open Sans" w:eastAsia="Times New Roman" w:hAnsi="Open Sans" w:cs="Open Sans"/>
          <w:lang w:eastAsia="ro-RO"/>
        </w:rPr>
        <w:t xml:space="preserve"> to strengthen understanding, creative expression, integration of therapeutic experience.</w:t>
      </w:r>
    </w:p>
    <w:p w14:paraId="11FA95B5" w14:textId="77777777" w:rsidR="00FB10E7" w:rsidRPr="00FB10E7" w:rsidRDefault="00FB10E7" w:rsidP="00FB10E7">
      <w:pPr>
        <w:pStyle w:val="Heading1"/>
      </w:pPr>
      <w:r w:rsidRPr="00FB10E7">
        <w:t>7. Conclusion and reflection</w:t>
      </w:r>
    </w:p>
    <w:p w14:paraId="5F570014" w14:textId="4AD22B12" w:rsidR="003800F8" w:rsidRPr="003E7D20" w:rsidRDefault="00FB10E7" w:rsidP="003E7D20">
      <w:pPr>
        <w:spacing w:before="100" w:beforeAutospacing="1" w:line="276" w:lineRule="auto"/>
        <w:rPr>
          <w:rFonts w:ascii="Open Sans" w:hAnsi="Open Sans" w:cs="Open Sans"/>
        </w:rPr>
      </w:pPr>
      <w:r w:rsidRPr="00FB10E7">
        <w:rPr>
          <w:rFonts w:ascii="Open Sans" w:eastAsia="Times New Roman" w:hAnsi="Open Sans" w:cs="Open Sans"/>
          <w:lang w:eastAsia="ro-RO"/>
        </w:rPr>
        <w:lastRenderedPageBreak/>
        <w:t>End the activity with a discussion about what they liked, what helped them and what they felt. You can invite your kids to tap their favorite texture again and say why they chose it.</w:t>
      </w:r>
    </w:p>
    <w:sectPr w:rsidR="003800F8" w:rsidRPr="003E7D20" w:rsidSect="003E7D20">
      <w:headerReference w:type="default" r:id="rId10"/>
      <w:pgSz w:w="11906" w:h="16838"/>
      <w:pgMar w:top="1417" w:right="1417" w:bottom="993" w:left="1417" w:header="56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5AC1" w14:textId="77777777" w:rsidR="00244DF3" w:rsidRDefault="00244DF3" w:rsidP="00B43567">
      <w:pPr>
        <w:spacing w:after="0" w:line="240" w:lineRule="auto"/>
      </w:pPr>
      <w:r>
        <w:separator/>
      </w:r>
    </w:p>
  </w:endnote>
  <w:endnote w:type="continuationSeparator" w:id="0">
    <w:p w14:paraId="1ABB622C" w14:textId="77777777" w:rsidR="00244DF3" w:rsidRDefault="00244DF3" w:rsidP="00B4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16D3" w14:textId="77777777" w:rsidR="00244DF3" w:rsidRDefault="00244DF3" w:rsidP="00B43567">
      <w:pPr>
        <w:spacing w:after="0" w:line="240" w:lineRule="auto"/>
      </w:pPr>
      <w:r>
        <w:separator/>
      </w:r>
    </w:p>
  </w:footnote>
  <w:footnote w:type="continuationSeparator" w:id="0">
    <w:p w14:paraId="1D45E54F" w14:textId="77777777" w:rsidR="00244DF3" w:rsidRDefault="00244DF3" w:rsidP="00B4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0CB4" w14:textId="1C71EA8F" w:rsidR="00B43567" w:rsidRDefault="00D66608">
    <w:pPr>
      <w:pStyle w:val="Header"/>
    </w:pPr>
    <w:r w:rsidRPr="00D66608">
      <w:rPr>
        <w:noProof/>
      </w:rPr>
      <w:drawing>
        <wp:inline distT="0" distB="0" distL="0" distR="0" wp14:anchorId="2B8628D9" wp14:editId="6EE982F5">
          <wp:extent cx="5760720" cy="835660"/>
          <wp:effectExtent l="0" t="0" r="0" b="0"/>
          <wp:docPr id="366702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094"/>
    <w:multiLevelType w:val="multilevel"/>
    <w:tmpl w:val="576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B7D43"/>
    <w:multiLevelType w:val="multilevel"/>
    <w:tmpl w:val="A1E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6E70"/>
    <w:multiLevelType w:val="multilevel"/>
    <w:tmpl w:val="3D8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E08CF"/>
    <w:multiLevelType w:val="multilevel"/>
    <w:tmpl w:val="5F9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B0098"/>
    <w:multiLevelType w:val="multilevel"/>
    <w:tmpl w:val="E7C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332F2"/>
    <w:multiLevelType w:val="multilevel"/>
    <w:tmpl w:val="695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C5A76"/>
    <w:multiLevelType w:val="hybridMultilevel"/>
    <w:tmpl w:val="7A440D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2B"/>
    <w:multiLevelType w:val="hybridMultilevel"/>
    <w:tmpl w:val="2938AA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E3605"/>
    <w:multiLevelType w:val="hybridMultilevel"/>
    <w:tmpl w:val="7BF4BB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52B1E"/>
    <w:multiLevelType w:val="hybridMultilevel"/>
    <w:tmpl w:val="738C3A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30659"/>
    <w:multiLevelType w:val="hybridMultilevel"/>
    <w:tmpl w:val="849259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10591"/>
    <w:multiLevelType w:val="hybridMultilevel"/>
    <w:tmpl w:val="5D5275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A8E"/>
    <w:multiLevelType w:val="hybridMultilevel"/>
    <w:tmpl w:val="9DBA9A3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D7310"/>
    <w:multiLevelType w:val="multilevel"/>
    <w:tmpl w:val="EC8E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35247"/>
    <w:multiLevelType w:val="hybridMultilevel"/>
    <w:tmpl w:val="533A6F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0FE3"/>
    <w:multiLevelType w:val="hybridMultilevel"/>
    <w:tmpl w:val="3FEE06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0E81"/>
    <w:multiLevelType w:val="hybridMultilevel"/>
    <w:tmpl w:val="31981A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E3ADC"/>
    <w:multiLevelType w:val="multilevel"/>
    <w:tmpl w:val="759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10A49"/>
    <w:multiLevelType w:val="multilevel"/>
    <w:tmpl w:val="914E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A3C61"/>
    <w:multiLevelType w:val="multilevel"/>
    <w:tmpl w:val="1DD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32022"/>
    <w:multiLevelType w:val="multilevel"/>
    <w:tmpl w:val="EB3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3020F"/>
    <w:multiLevelType w:val="multilevel"/>
    <w:tmpl w:val="47BA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7C2D85"/>
    <w:multiLevelType w:val="hybridMultilevel"/>
    <w:tmpl w:val="0F7674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4A8"/>
    <w:multiLevelType w:val="multilevel"/>
    <w:tmpl w:val="4BC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245">
    <w:abstractNumId w:val="17"/>
  </w:num>
  <w:num w:numId="2" w16cid:durableId="232085481">
    <w:abstractNumId w:val="2"/>
  </w:num>
  <w:num w:numId="3" w16cid:durableId="1015569087">
    <w:abstractNumId w:val="20"/>
  </w:num>
  <w:num w:numId="4" w16cid:durableId="1483424500">
    <w:abstractNumId w:val="0"/>
  </w:num>
  <w:num w:numId="5" w16cid:durableId="1260678057">
    <w:abstractNumId w:val="21"/>
  </w:num>
  <w:num w:numId="6" w16cid:durableId="2019385766">
    <w:abstractNumId w:val="16"/>
  </w:num>
  <w:num w:numId="7" w16cid:durableId="1040394902">
    <w:abstractNumId w:val="15"/>
  </w:num>
  <w:num w:numId="8" w16cid:durableId="1468662897">
    <w:abstractNumId w:val="14"/>
  </w:num>
  <w:num w:numId="9" w16cid:durableId="1596864759">
    <w:abstractNumId w:val="23"/>
  </w:num>
  <w:num w:numId="10" w16cid:durableId="1264532727">
    <w:abstractNumId w:val="5"/>
  </w:num>
  <w:num w:numId="11" w16cid:durableId="522204607">
    <w:abstractNumId w:val="4"/>
  </w:num>
  <w:num w:numId="12" w16cid:durableId="749933928">
    <w:abstractNumId w:val="18"/>
  </w:num>
  <w:num w:numId="13" w16cid:durableId="764695486">
    <w:abstractNumId w:val="13"/>
  </w:num>
  <w:num w:numId="14" w16cid:durableId="1152405899">
    <w:abstractNumId w:val="3"/>
  </w:num>
  <w:num w:numId="15" w16cid:durableId="832451704">
    <w:abstractNumId w:val="12"/>
  </w:num>
  <w:num w:numId="16" w16cid:durableId="385645330">
    <w:abstractNumId w:val="22"/>
  </w:num>
  <w:num w:numId="17" w16cid:durableId="326707818">
    <w:abstractNumId w:val="8"/>
  </w:num>
  <w:num w:numId="18" w16cid:durableId="1734742165">
    <w:abstractNumId w:val="7"/>
  </w:num>
  <w:num w:numId="19" w16cid:durableId="82728822">
    <w:abstractNumId w:val="6"/>
  </w:num>
  <w:num w:numId="20" w16cid:durableId="1370492442">
    <w:abstractNumId w:val="9"/>
  </w:num>
  <w:num w:numId="21" w16cid:durableId="1448768248">
    <w:abstractNumId w:val="1"/>
  </w:num>
  <w:num w:numId="22" w16cid:durableId="441997044">
    <w:abstractNumId w:val="19"/>
  </w:num>
  <w:num w:numId="23" w16cid:durableId="1827890581">
    <w:abstractNumId w:val="10"/>
  </w:num>
  <w:num w:numId="24" w16cid:durableId="1423646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8D"/>
    <w:rsid w:val="000107AC"/>
    <w:rsid w:val="00084A68"/>
    <w:rsid w:val="000F523E"/>
    <w:rsid w:val="001D0AD4"/>
    <w:rsid w:val="0020297F"/>
    <w:rsid w:val="002172FA"/>
    <w:rsid w:val="00244DF3"/>
    <w:rsid w:val="002E0D8D"/>
    <w:rsid w:val="0033111B"/>
    <w:rsid w:val="003719A8"/>
    <w:rsid w:val="003800F8"/>
    <w:rsid w:val="003C2183"/>
    <w:rsid w:val="003C7858"/>
    <w:rsid w:val="003E7D20"/>
    <w:rsid w:val="00423E0D"/>
    <w:rsid w:val="005171DA"/>
    <w:rsid w:val="005739ED"/>
    <w:rsid w:val="005B4CED"/>
    <w:rsid w:val="005E1D84"/>
    <w:rsid w:val="0066348B"/>
    <w:rsid w:val="00721AC9"/>
    <w:rsid w:val="00760832"/>
    <w:rsid w:val="00770A23"/>
    <w:rsid w:val="008134E1"/>
    <w:rsid w:val="00830736"/>
    <w:rsid w:val="009379AF"/>
    <w:rsid w:val="00A16C87"/>
    <w:rsid w:val="00A910C7"/>
    <w:rsid w:val="00AA481D"/>
    <w:rsid w:val="00AE15DB"/>
    <w:rsid w:val="00B401BD"/>
    <w:rsid w:val="00B43567"/>
    <w:rsid w:val="00C1487E"/>
    <w:rsid w:val="00CA3502"/>
    <w:rsid w:val="00D66608"/>
    <w:rsid w:val="00D95E24"/>
    <w:rsid w:val="00E35D09"/>
    <w:rsid w:val="00E4622A"/>
    <w:rsid w:val="00EA3E5B"/>
    <w:rsid w:val="00EB12A6"/>
    <w:rsid w:val="00FB09E4"/>
    <w:rsid w:val="00FB10E7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72A36"/>
  <w15:chartTrackingRefBased/>
  <w15:docId w15:val="{4A02DCCD-44E5-461C-86FD-B6EE4798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0E7"/>
    <w:pPr>
      <w:spacing w:before="100" w:beforeAutospacing="1" w:line="276" w:lineRule="auto"/>
      <w:outlineLvl w:val="0"/>
    </w:pPr>
    <w:rPr>
      <w:rFonts w:ascii="Open Sans" w:eastAsia="Times New Roman" w:hAnsi="Open Sans" w:cs="Open Sans"/>
      <w:b/>
      <w:bCs/>
      <w:color w:val="63317B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2E0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D8D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2E0D8D"/>
    <w:rPr>
      <w:b/>
      <w:bCs/>
    </w:rPr>
  </w:style>
  <w:style w:type="paragraph" w:styleId="NormalWeb">
    <w:name w:val="Normal (Web)"/>
    <w:basedOn w:val="Normal"/>
    <w:uiPriority w:val="99"/>
    <w:unhideWhenUsed/>
    <w:rsid w:val="002E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2E0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67"/>
  </w:style>
  <w:style w:type="paragraph" w:styleId="Footer">
    <w:name w:val="footer"/>
    <w:basedOn w:val="Normal"/>
    <w:link w:val="FooterChar"/>
    <w:uiPriority w:val="99"/>
    <w:unhideWhenUsed/>
    <w:rsid w:val="00B4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67"/>
  </w:style>
  <w:style w:type="character" w:customStyle="1" w:styleId="Heading1Char">
    <w:name w:val="Heading 1 Char"/>
    <w:basedOn w:val="DefaultParagraphFont"/>
    <w:link w:val="Heading1"/>
    <w:uiPriority w:val="9"/>
    <w:rsid w:val="00FB10E7"/>
    <w:rPr>
      <w:rFonts w:ascii="Open Sans" w:eastAsia="Times New Roman" w:hAnsi="Open Sans" w:cs="Open Sans"/>
      <w:b/>
      <w:bCs/>
      <w:color w:val="63317B"/>
      <w:lang w:eastAsia="ro-RO"/>
    </w:rPr>
  </w:style>
  <w:style w:type="table" w:styleId="TableGrid">
    <w:name w:val="Table Grid"/>
    <w:basedOn w:val="TableNormal"/>
    <w:uiPriority w:val="39"/>
    <w:rsid w:val="00CA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38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CDEC-00C5-4B9F-874C-016F7085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803</Words>
  <Characters>4203</Characters>
  <Application>Microsoft Office Word</Application>
  <DocSecurity>2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Laurie-Ann Mafusire</cp:lastModifiedBy>
  <cp:revision>5</cp:revision>
  <dcterms:created xsi:type="dcterms:W3CDTF">2025-11-17T11:33:00Z</dcterms:created>
  <dcterms:modified xsi:type="dcterms:W3CDTF">2026-01-27T16:38:00Z</dcterms:modified>
</cp:coreProperties>
</file>